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CC0" w:rsidRDefault="00E83CC0" w:rsidP="00E83C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CC0" w:rsidRPr="00B8761A" w:rsidRDefault="00E83CC0" w:rsidP="00E83CC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61A">
        <w:rPr>
          <w:rFonts w:ascii="Times New Roman" w:hAnsi="Times New Roman" w:cs="Times New Roman"/>
          <w:b/>
          <w:sz w:val="24"/>
          <w:szCs w:val="24"/>
        </w:rPr>
        <w:t xml:space="preserve">Смета расходов ООО «Новокузнецкая </w:t>
      </w:r>
      <w:proofErr w:type="spellStart"/>
      <w:r w:rsidRPr="00B8761A">
        <w:rPr>
          <w:rFonts w:ascii="Times New Roman" w:hAnsi="Times New Roman" w:cs="Times New Roman"/>
          <w:b/>
          <w:sz w:val="24"/>
          <w:szCs w:val="24"/>
        </w:rPr>
        <w:t>теплосетевая</w:t>
      </w:r>
      <w:proofErr w:type="spellEnd"/>
      <w:r w:rsidRPr="00B8761A">
        <w:rPr>
          <w:rFonts w:ascii="Times New Roman" w:hAnsi="Times New Roman" w:cs="Times New Roman"/>
          <w:b/>
          <w:sz w:val="24"/>
          <w:szCs w:val="24"/>
        </w:rPr>
        <w:t xml:space="preserve"> компания» на 2015 г.</w:t>
      </w:r>
    </w:p>
    <w:p w:rsidR="00E83CC0" w:rsidRDefault="00E83CC0" w:rsidP="00E83CC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61A">
        <w:rPr>
          <w:rFonts w:ascii="Times New Roman" w:hAnsi="Times New Roman" w:cs="Times New Roman"/>
          <w:b/>
          <w:sz w:val="24"/>
          <w:szCs w:val="24"/>
        </w:rPr>
        <w:t>по системе теплоснабжения О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8761A">
        <w:rPr>
          <w:rFonts w:ascii="Times New Roman" w:hAnsi="Times New Roman" w:cs="Times New Roman"/>
          <w:b/>
          <w:sz w:val="24"/>
          <w:szCs w:val="24"/>
        </w:rPr>
        <w:t>О «</w:t>
      </w:r>
      <w:r>
        <w:rPr>
          <w:rFonts w:ascii="Times New Roman" w:hAnsi="Times New Roman" w:cs="Times New Roman"/>
          <w:b/>
          <w:sz w:val="24"/>
          <w:szCs w:val="24"/>
        </w:rPr>
        <w:t>Кузнецкая ТЭЦ»</w:t>
      </w:r>
    </w:p>
    <w:p w:rsidR="00E83CC0" w:rsidRDefault="00E83CC0" w:rsidP="00E83C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2"/>
        <w:gridCol w:w="5322"/>
        <w:gridCol w:w="1240"/>
        <w:gridCol w:w="1453"/>
        <w:gridCol w:w="1430"/>
      </w:tblGrid>
      <w:tr w:rsidR="00E83CC0" w:rsidRPr="00BA1F3B" w:rsidTr="00EB4207">
        <w:trPr>
          <w:trHeight w:val="330"/>
        </w:trPr>
        <w:tc>
          <w:tcPr>
            <w:tcW w:w="632" w:type="dxa"/>
            <w:vMerge w:val="restart"/>
            <w:shd w:val="clear" w:color="auto" w:fill="auto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5322" w:type="dxa"/>
            <w:vMerge w:val="restart"/>
            <w:shd w:val="clear" w:color="auto" w:fill="auto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53" w:type="dxa"/>
            <w:vMerge w:val="restart"/>
            <w:shd w:val="clear" w:color="auto" w:fill="auto"/>
            <w:hideMark/>
          </w:tcPr>
          <w:p w:rsidR="00E83CC0" w:rsidRPr="00D1260E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 полугодие 2015 г.</w:t>
            </w:r>
          </w:p>
        </w:tc>
        <w:tc>
          <w:tcPr>
            <w:tcW w:w="1430" w:type="dxa"/>
            <w:vMerge w:val="restart"/>
            <w:shd w:val="clear" w:color="auto" w:fill="auto"/>
            <w:hideMark/>
          </w:tcPr>
          <w:p w:rsidR="00E83CC0" w:rsidRPr="00D1260E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26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 полугодие 2015 г.</w:t>
            </w:r>
          </w:p>
        </w:tc>
      </w:tr>
      <w:tr w:rsidR="00E83CC0" w:rsidRPr="00BA1F3B" w:rsidTr="00EB4207">
        <w:trPr>
          <w:trHeight w:val="240"/>
        </w:trPr>
        <w:tc>
          <w:tcPr>
            <w:tcW w:w="632" w:type="dxa"/>
            <w:vMerge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22" w:type="dxa"/>
            <w:vMerge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Merge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vMerge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vMerge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83CC0" w:rsidRPr="00BA1F3B" w:rsidTr="00EB4207">
        <w:trPr>
          <w:trHeight w:val="6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Расходы, связанные с производством и реализацией продукции (услуг), всего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28 369,68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29 263,14</w:t>
            </w:r>
          </w:p>
        </w:tc>
      </w:tr>
      <w:tr w:rsidR="00E83CC0" w:rsidRPr="00BA1F3B" w:rsidTr="00EB4207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расходы на сырье и материалы, в т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1 901,50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1 901,50</w:t>
            </w:r>
          </w:p>
        </w:tc>
      </w:tr>
      <w:tr w:rsidR="00E83CC0" w:rsidRPr="00BA1F3B" w:rsidTr="00EB4207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вспомогательные материалы на текущее обслуживание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1 901,50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1 901,50</w:t>
            </w:r>
          </w:p>
        </w:tc>
      </w:tr>
      <w:tr w:rsidR="00E83CC0" w:rsidRPr="00BA1F3B" w:rsidTr="00EB4207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расходы на топливо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E83CC0" w:rsidRPr="00BA1F3B" w:rsidTr="00EB4207">
        <w:trPr>
          <w:trHeight w:val="57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расходы на прочие покупаемые энергетические ресурсы, в том числе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3 628,25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3 909,26</w:t>
            </w:r>
          </w:p>
        </w:tc>
      </w:tr>
      <w:tr w:rsidR="00E83CC0" w:rsidRPr="00BA1F3B" w:rsidTr="00EB4207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электроэнергия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3 334,55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3 597,66</w:t>
            </w:r>
          </w:p>
        </w:tc>
      </w:tr>
      <w:tr w:rsidR="00E83CC0" w:rsidRPr="00BA1F3B" w:rsidTr="00EB4207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тепловая энергия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287,53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305,06</w:t>
            </w:r>
          </w:p>
        </w:tc>
      </w:tr>
      <w:tr w:rsidR="00E83CC0" w:rsidRPr="00BA1F3B" w:rsidTr="00EB4207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теплоноситель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6,17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6,54</w:t>
            </w:r>
          </w:p>
        </w:tc>
      </w:tr>
      <w:tr w:rsidR="00E83CC0" w:rsidRPr="00BA1F3B" w:rsidTr="00EB4207">
        <w:trPr>
          <w:trHeight w:val="57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амортизация основных средств и нематериальных активов (неподконтрольные расходы)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E83CC0" w:rsidRPr="00BA1F3B" w:rsidTr="00EB4207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оплата труда всего, в том числе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7 020,69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7 491,08</w:t>
            </w:r>
          </w:p>
        </w:tc>
      </w:tr>
      <w:tr w:rsidR="00E83CC0" w:rsidRPr="00BA1F3B" w:rsidTr="00EB4207">
        <w:trPr>
          <w:trHeight w:val="57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отчисления на социальные нужды (неподконтрольные расходы) всего, в том числе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2 120,25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2 262,31</w:t>
            </w:r>
          </w:p>
        </w:tc>
      </w:tr>
      <w:tr w:rsidR="00E83CC0" w:rsidRPr="00BA1F3B" w:rsidTr="00EB4207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ремонт основных сре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дств вс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его, в том числе 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5 759,14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5 759,14</w:t>
            </w:r>
          </w:p>
        </w:tc>
      </w:tr>
      <w:tr w:rsidR="00E83CC0" w:rsidRPr="00BA1F3B" w:rsidTr="00EB4207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выполняемый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подрядным способом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5 759,14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5 759,14</w:t>
            </w:r>
          </w:p>
        </w:tc>
      </w:tr>
      <w:tr w:rsidR="00E83CC0" w:rsidRPr="00BA1F3B" w:rsidTr="00EB4207">
        <w:trPr>
          <w:trHeight w:val="918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расходы на оплату услуг, оказываемых организациями, осуществляющими регулируемую деятельность (передача воды, тепла, водоотведение) (неподконтрольные расходы), в том числе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83CC0" w:rsidRPr="00BA1F3B" w:rsidTr="00EB4207">
        <w:trPr>
          <w:trHeight w:val="1272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расходы на выполнение работ и услуг производственного характера, выполняемых по договорам со сторонними организациями или индивидуальными предпринимателями: вывоз шлака, энергетические обследования, услуги подразделений предприятия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170,00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170,00</w:t>
            </w:r>
          </w:p>
        </w:tc>
      </w:tr>
      <w:tr w:rsidR="00E83CC0" w:rsidRPr="00BA1F3B" w:rsidTr="00EB4207">
        <w:trPr>
          <w:trHeight w:val="45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затраты на ремонт и эксплуатацию собственного автотранспорта и автотракторной техники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83CC0" w:rsidRPr="00BA1F3B" w:rsidTr="00EB4207">
        <w:trPr>
          <w:trHeight w:val="959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расходы на оплату иных работ и услуг, выполняемых по договорам с организациями, включая расходы на оплату услуг связи, вневедомственной охраны, коммунальных услуг, юридических, информационных, аудиторских и консультационных услуг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83CC0" w:rsidRPr="00BA1F3B" w:rsidTr="00EB4207">
        <w:trPr>
          <w:trHeight w:val="946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плата за выбросы и сбросы загрязняющих веществ в окружающую среду, размещение отходов и другие виды негативного воздействия на окружающую среду в пределах установленных нормативов и (или) лимитов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83CC0" w:rsidRPr="00BA1F3B" w:rsidTr="00EB4207">
        <w:trPr>
          <w:trHeight w:val="57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арендная плата, концессионная плата, лизинговые платежи, всего АРЕНДНАЯ ПЛАТА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3 523,03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3 523,03</w:t>
            </w:r>
          </w:p>
        </w:tc>
      </w:tr>
      <w:tr w:rsidR="00E83CC0" w:rsidRPr="00BA1F3B" w:rsidTr="00EB4207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арендная плата (неподконтрольные расходы)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3 523,03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3 523,03</w:t>
            </w:r>
          </w:p>
        </w:tc>
      </w:tr>
      <w:tr w:rsidR="00E83CC0" w:rsidRPr="00BA1F3B" w:rsidTr="00EB4207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расходы на служебные командировки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83CC0" w:rsidRPr="00BA1F3B" w:rsidTr="00EB4207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расходы на обучение персонала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83CC0" w:rsidRPr="00BA1F3B" w:rsidTr="00EB4207">
        <w:trPr>
          <w:trHeight w:val="613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1.16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расходы на страхование производственных объектов, учитываемые при определении налоговой базы по налогу на прибыль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83CC0" w:rsidRPr="00BA1F3B" w:rsidTr="00EB4207">
        <w:trPr>
          <w:trHeight w:val="32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1.17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другие расходы, связанные с производством и (или) реализацией продукции, в том числе: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4 246,82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4 246,82</w:t>
            </w:r>
          </w:p>
        </w:tc>
      </w:tr>
      <w:tr w:rsidR="00E83CC0" w:rsidRPr="00BA1F3B" w:rsidTr="00EB4207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прочие расходы 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641,44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641,44</w:t>
            </w:r>
          </w:p>
        </w:tc>
      </w:tr>
      <w:tr w:rsidR="00E83CC0" w:rsidRPr="00BA1F3B" w:rsidTr="00EB4207">
        <w:trPr>
          <w:trHeight w:val="31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общехозяйственные расходы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3 605,38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3 605,38</w:t>
            </w:r>
          </w:p>
        </w:tc>
      </w:tr>
      <w:tr w:rsidR="00E83CC0" w:rsidRPr="00BA1F3B" w:rsidTr="00EB4207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Внереализационные</w:t>
            </w:r>
            <w:proofErr w:type="spellEnd"/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расходы, всего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E83CC0" w:rsidRPr="00BA1F3B" w:rsidTr="00EB4207">
        <w:trPr>
          <w:trHeight w:val="332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расходы на вывод из эксплуатации (в том числе на консервацию) и вывод из консервации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83CC0" w:rsidRPr="00BA1F3B" w:rsidTr="00EB4207">
        <w:trPr>
          <w:trHeight w:val="424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расходы по сомнительным долгам (не подконтрольные расходы)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83CC0" w:rsidRPr="00BA1F3B" w:rsidTr="00EB4207">
        <w:trPr>
          <w:trHeight w:val="529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расходы, связанные с созданием нормативных запасов топлива, включая расходы по обслуживанию заемных средств, привлекаемых для этих целей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83CC0" w:rsidRPr="00BA1F3B" w:rsidTr="00EB4207">
        <w:trPr>
          <w:trHeight w:val="30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другие обоснованные расходы, в том числе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E83CC0" w:rsidRPr="00BA1F3B" w:rsidTr="00EB4207">
        <w:trPr>
          <w:trHeight w:val="58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Расходы, не учитываемые в целях налогообложения, всего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E83CC0" w:rsidRPr="00BA1F3B" w:rsidTr="00EB4207">
        <w:trPr>
          <w:trHeight w:val="31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 на прибыль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83CC0" w:rsidRPr="00BA1F3B" w:rsidTr="00EB4207">
        <w:trPr>
          <w:trHeight w:val="31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Выпадающие доходы/экономия средств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83CC0" w:rsidRPr="00BA1F3B" w:rsidTr="00EB4207">
        <w:trPr>
          <w:trHeight w:val="31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VI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Необходимая валовая выручка 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A1F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28 369,68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A1F3B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1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29 263,14</w:t>
            </w:r>
          </w:p>
        </w:tc>
      </w:tr>
      <w:tr w:rsidR="00E83CC0" w:rsidRPr="00BF30E8" w:rsidTr="00EB4207">
        <w:trPr>
          <w:trHeight w:val="315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E83CC0" w:rsidRPr="00BF30E8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F30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VII</w:t>
            </w:r>
          </w:p>
        </w:tc>
        <w:tc>
          <w:tcPr>
            <w:tcW w:w="5322" w:type="dxa"/>
            <w:shd w:val="clear" w:color="auto" w:fill="auto"/>
            <w:vAlign w:val="center"/>
            <w:hideMark/>
          </w:tcPr>
          <w:p w:rsidR="00E83CC0" w:rsidRPr="00BF30E8" w:rsidRDefault="00E83CC0" w:rsidP="00EB42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30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Полезный отпуск на потребительский рынок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E83CC0" w:rsidRPr="00BF30E8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30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тыс</w:t>
            </w:r>
            <w:proofErr w:type="gramStart"/>
            <w:r w:rsidRPr="00BF30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.Г</w:t>
            </w:r>
            <w:proofErr w:type="gramEnd"/>
            <w:r w:rsidRPr="00BF30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кал.</w:t>
            </w:r>
          </w:p>
        </w:tc>
        <w:tc>
          <w:tcPr>
            <w:tcW w:w="1453" w:type="dxa"/>
            <w:shd w:val="clear" w:color="auto" w:fill="auto"/>
            <w:noWrap/>
            <w:vAlign w:val="center"/>
            <w:hideMark/>
          </w:tcPr>
          <w:p w:rsidR="00E83CC0" w:rsidRPr="00BF30E8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30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186,74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E83CC0" w:rsidRPr="00BF30E8" w:rsidRDefault="00E83CC0" w:rsidP="00EB4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30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186,74</w:t>
            </w:r>
          </w:p>
        </w:tc>
      </w:tr>
    </w:tbl>
    <w:p w:rsidR="00E83CC0" w:rsidRDefault="00E83CC0" w:rsidP="00E83C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83CC0" w:rsidSect="004B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CC0"/>
    <w:rsid w:val="00D91103"/>
    <w:rsid w:val="00E83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3C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3048</Characters>
  <Application>Microsoft Office Word</Application>
  <DocSecurity>0</DocSecurity>
  <Lines>25</Lines>
  <Paragraphs>7</Paragraphs>
  <ScaleCrop>false</ScaleCrop>
  <Company>nec</Company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Лайвина-юс</dc:creator>
  <cp:keywords/>
  <dc:description/>
  <cp:lastModifiedBy>Лайвина-юс</cp:lastModifiedBy>
  <cp:revision>1</cp:revision>
  <dcterms:created xsi:type="dcterms:W3CDTF">2015-01-30T01:35:00Z</dcterms:created>
  <dcterms:modified xsi:type="dcterms:W3CDTF">2015-01-30T01:36:00Z</dcterms:modified>
</cp:coreProperties>
</file>