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7C50" w:rsidRPr="006D563B" w:rsidRDefault="00427C50" w:rsidP="00B408CB">
      <w:pPr>
        <w:ind w:left="6096"/>
        <w:jc w:val="both"/>
      </w:pPr>
      <w:r w:rsidRPr="006D563B">
        <w:t>Утверждаю:</w:t>
      </w:r>
    </w:p>
    <w:p w:rsidR="00427C50" w:rsidRPr="006D563B" w:rsidRDefault="00427C50" w:rsidP="00B408CB">
      <w:pPr>
        <w:ind w:left="6096"/>
        <w:jc w:val="both"/>
      </w:pPr>
      <w:r w:rsidRPr="006D563B">
        <w:t>Генеральный директор</w:t>
      </w:r>
    </w:p>
    <w:p w:rsidR="00427C50" w:rsidRPr="006D563B" w:rsidRDefault="00427C50" w:rsidP="00B408CB">
      <w:pPr>
        <w:ind w:left="6096"/>
        <w:jc w:val="both"/>
      </w:pPr>
      <w:r w:rsidRPr="006D563B">
        <w:t>ООО «Горэлектросеть»</w:t>
      </w:r>
    </w:p>
    <w:p w:rsidR="00427C50" w:rsidRPr="006D563B" w:rsidRDefault="00427C50" w:rsidP="00B408CB">
      <w:pPr>
        <w:ind w:left="6096"/>
        <w:jc w:val="both"/>
      </w:pPr>
    </w:p>
    <w:p w:rsidR="00427C50" w:rsidRPr="006D563B" w:rsidRDefault="00427C50" w:rsidP="00B408CB">
      <w:pPr>
        <w:ind w:left="6096"/>
        <w:jc w:val="both"/>
      </w:pPr>
      <w:r w:rsidRPr="006D563B">
        <w:t>______________</w:t>
      </w:r>
      <w:r>
        <w:t xml:space="preserve"> </w:t>
      </w:r>
      <w:r w:rsidRPr="006D563B">
        <w:t>И.Ю.</w:t>
      </w:r>
      <w:r>
        <w:t xml:space="preserve"> </w:t>
      </w:r>
      <w:r w:rsidRPr="006D563B">
        <w:t>Карташев</w:t>
      </w:r>
    </w:p>
    <w:p w:rsidR="00427C50" w:rsidRPr="006D563B" w:rsidRDefault="00427C50" w:rsidP="00B408CB">
      <w:pPr>
        <w:ind w:left="6096"/>
        <w:jc w:val="both"/>
      </w:pPr>
    </w:p>
    <w:p w:rsidR="00427C50" w:rsidRDefault="00427C50" w:rsidP="00B408CB">
      <w:pPr>
        <w:ind w:left="6096"/>
        <w:jc w:val="both"/>
      </w:pPr>
      <w:r w:rsidRPr="006D563B">
        <w:t>«</w:t>
      </w:r>
      <w:r>
        <w:t>07</w:t>
      </w:r>
      <w:r w:rsidRPr="006D563B">
        <w:t xml:space="preserve">» </w:t>
      </w:r>
      <w:r>
        <w:t>октября</w:t>
      </w:r>
      <w:r w:rsidRPr="006D563B">
        <w:t xml:space="preserve"> </w:t>
      </w:r>
      <w:r>
        <w:t xml:space="preserve"> </w:t>
      </w:r>
      <w:r w:rsidRPr="006D563B">
        <w:t xml:space="preserve"> 201</w:t>
      </w:r>
      <w:r>
        <w:t>4</w:t>
      </w:r>
      <w:r w:rsidRPr="006D563B">
        <w:t xml:space="preserve"> г.</w:t>
      </w:r>
    </w:p>
    <w:p w:rsidR="00427C50" w:rsidRPr="006D563B" w:rsidRDefault="00427C50" w:rsidP="00B408CB">
      <w:pPr>
        <w:ind w:left="6096"/>
        <w:jc w:val="both"/>
      </w:pPr>
    </w:p>
    <w:p w:rsidR="00427C50" w:rsidRPr="006D563B" w:rsidRDefault="00427C50" w:rsidP="00B408CB">
      <w:pPr>
        <w:jc w:val="center"/>
      </w:pPr>
      <w:r>
        <w:t xml:space="preserve">                                     М.П.</w:t>
      </w:r>
    </w:p>
    <w:p w:rsidR="00427C50" w:rsidRPr="006D563B" w:rsidRDefault="00427C50" w:rsidP="00B408CB">
      <w:pPr>
        <w:ind w:firstLine="567"/>
        <w:jc w:val="both"/>
      </w:pPr>
    </w:p>
    <w:p w:rsidR="00427C50" w:rsidRDefault="00427C50" w:rsidP="00B408CB">
      <w:pPr>
        <w:ind w:firstLine="567"/>
        <w:jc w:val="both"/>
      </w:pPr>
    </w:p>
    <w:p w:rsidR="00427C50" w:rsidRDefault="00427C50" w:rsidP="00B408CB">
      <w:pPr>
        <w:jc w:val="both"/>
        <w:rPr>
          <w:b/>
          <w:bCs/>
        </w:rPr>
      </w:pPr>
    </w:p>
    <w:p w:rsidR="00427C50" w:rsidRDefault="00427C50" w:rsidP="00B408CB">
      <w:pPr>
        <w:jc w:val="both"/>
        <w:rPr>
          <w:b/>
          <w:bCs/>
        </w:rPr>
      </w:pPr>
    </w:p>
    <w:p w:rsidR="00427C50" w:rsidRDefault="00427C50" w:rsidP="00B408CB">
      <w:pPr>
        <w:jc w:val="both"/>
        <w:rPr>
          <w:b/>
          <w:bCs/>
        </w:rPr>
      </w:pPr>
    </w:p>
    <w:p w:rsidR="00427C50" w:rsidRDefault="00427C50" w:rsidP="00B408CB">
      <w:pPr>
        <w:jc w:val="both"/>
        <w:rPr>
          <w:b/>
          <w:bCs/>
        </w:rPr>
      </w:pPr>
    </w:p>
    <w:p w:rsidR="00427C50" w:rsidRDefault="00427C50" w:rsidP="00B408CB">
      <w:pPr>
        <w:jc w:val="both"/>
        <w:rPr>
          <w:b/>
          <w:bCs/>
        </w:rPr>
      </w:pPr>
    </w:p>
    <w:p w:rsidR="00427C50" w:rsidRDefault="00427C50" w:rsidP="00B408CB">
      <w:pPr>
        <w:jc w:val="both"/>
        <w:rPr>
          <w:b/>
          <w:bCs/>
        </w:rPr>
      </w:pPr>
    </w:p>
    <w:p w:rsidR="00427C50" w:rsidRDefault="00427C50" w:rsidP="00B408CB">
      <w:pPr>
        <w:jc w:val="both"/>
        <w:rPr>
          <w:b/>
          <w:bCs/>
        </w:rPr>
      </w:pPr>
    </w:p>
    <w:p w:rsidR="00427C50" w:rsidRDefault="00427C50" w:rsidP="00B408CB">
      <w:pPr>
        <w:jc w:val="both"/>
        <w:rPr>
          <w:b/>
          <w:bCs/>
        </w:rPr>
      </w:pPr>
    </w:p>
    <w:p w:rsidR="00427C50" w:rsidRDefault="00427C50" w:rsidP="00B408CB">
      <w:pPr>
        <w:widowControl w:val="0"/>
        <w:shd w:val="clear" w:color="auto" w:fill="FFFFFF"/>
        <w:tabs>
          <w:tab w:val="left" w:pos="720"/>
        </w:tabs>
        <w:autoSpaceDE w:val="0"/>
        <w:jc w:val="both"/>
        <w:rPr>
          <w:b/>
          <w:bCs/>
        </w:rPr>
      </w:pPr>
    </w:p>
    <w:p w:rsidR="00427C50" w:rsidRDefault="00427C50" w:rsidP="00B408CB">
      <w:pPr>
        <w:jc w:val="center"/>
        <w:rPr>
          <w:b/>
          <w:bCs/>
        </w:rPr>
      </w:pPr>
    </w:p>
    <w:p w:rsidR="00427C50" w:rsidRDefault="00427C50" w:rsidP="00B408CB">
      <w:pPr>
        <w:jc w:val="center"/>
        <w:rPr>
          <w:b/>
          <w:bCs/>
        </w:rPr>
      </w:pPr>
      <w:r>
        <w:rPr>
          <w:b/>
          <w:bCs/>
        </w:rPr>
        <w:t>ДОКУМЕНТАЦИЯ</w:t>
      </w:r>
    </w:p>
    <w:p w:rsidR="00427C50" w:rsidRDefault="00427C50" w:rsidP="00B408CB">
      <w:pPr>
        <w:jc w:val="center"/>
        <w:rPr>
          <w:b/>
          <w:bCs/>
        </w:rPr>
      </w:pPr>
      <w:r>
        <w:rPr>
          <w:b/>
          <w:bCs/>
        </w:rPr>
        <w:t>О ЗАКУПКЕ В ФОРМЕ ЗАПРОСА ПРЕДЛОЖЕНИЙ</w:t>
      </w:r>
    </w:p>
    <w:p w:rsidR="00427C50" w:rsidRDefault="00427C50" w:rsidP="00B408CB">
      <w:pPr>
        <w:jc w:val="center"/>
        <w:rPr>
          <w:b/>
          <w:bCs/>
        </w:rPr>
      </w:pPr>
    </w:p>
    <w:p w:rsidR="00427C50" w:rsidRDefault="00427C50" w:rsidP="00B408CB">
      <w:pPr>
        <w:jc w:val="center"/>
        <w:rPr>
          <w:b/>
          <w:bCs/>
        </w:rPr>
      </w:pPr>
      <w:r>
        <w:rPr>
          <w:b/>
          <w:bCs/>
        </w:rPr>
        <w:t xml:space="preserve">Номер закупки  </w:t>
      </w:r>
      <w:r w:rsidRPr="009D5BAA">
        <w:rPr>
          <w:b/>
          <w:bCs/>
        </w:rPr>
        <w:t>0</w:t>
      </w:r>
      <w:r>
        <w:rPr>
          <w:b/>
          <w:bCs/>
        </w:rPr>
        <w:t>41</w:t>
      </w:r>
    </w:p>
    <w:p w:rsidR="00427C50" w:rsidRDefault="00427C50" w:rsidP="00B408CB">
      <w:pPr>
        <w:jc w:val="both"/>
      </w:pPr>
    </w:p>
    <w:p w:rsidR="00427C50" w:rsidRDefault="00427C50" w:rsidP="00B408CB">
      <w:pPr>
        <w:jc w:val="both"/>
      </w:pPr>
    </w:p>
    <w:p w:rsidR="00427C50" w:rsidRDefault="00427C50" w:rsidP="00B408CB">
      <w:pPr>
        <w:ind w:firstLine="567"/>
        <w:jc w:val="both"/>
      </w:pPr>
    </w:p>
    <w:p w:rsidR="00427C50" w:rsidRDefault="00427C50" w:rsidP="00B408CB">
      <w:pPr>
        <w:ind w:firstLine="567"/>
        <w:jc w:val="both"/>
      </w:pPr>
    </w:p>
    <w:p w:rsidR="00427C50" w:rsidRDefault="00427C50" w:rsidP="00B408CB">
      <w:pPr>
        <w:ind w:firstLine="567"/>
        <w:jc w:val="both"/>
      </w:pPr>
    </w:p>
    <w:p w:rsidR="00427C50" w:rsidRDefault="00427C50" w:rsidP="00B408CB">
      <w:pPr>
        <w:ind w:firstLine="567"/>
        <w:jc w:val="both"/>
      </w:pPr>
    </w:p>
    <w:p w:rsidR="00427C50" w:rsidRDefault="00427C50" w:rsidP="00B408CB">
      <w:pPr>
        <w:ind w:firstLine="567"/>
        <w:jc w:val="both"/>
      </w:pPr>
    </w:p>
    <w:p w:rsidR="00427C50" w:rsidRDefault="00427C50" w:rsidP="00B408CB">
      <w:pPr>
        <w:ind w:firstLine="567"/>
        <w:jc w:val="both"/>
      </w:pPr>
    </w:p>
    <w:p w:rsidR="00427C50" w:rsidRDefault="00427C50" w:rsidP="00B408CB">
      <w:pPr>
        <w:ind w:firstLine="567"/>
        <w:jc w:val="both"/>
      </w:pPr>
    </w:p>
    <w:p w:rsidR="00427C50" w:rsidRDefault="00427C50" w:rsidP="00B408CB">
      <w:pPr>
        <w:ind w:firstLine="567"/>
        <w:jc w:val="both"/>
      </w:pPr>
    </w:p>
    <w:p w:rsidR="00427C50" w:rsidRDefault="00427C50" w:rsidP="00B408CB">
      <w:pPr>
        <w:ind w:firstLine="567"/>
        <w:jc w:val="both"/>
      </w:pPr>
    </w:p>
    <w:p w:rsidR="00427C50" w:rsidRDefault="00427C50" w:rsidP="00B408CB">
      <w:pPr>
        <w:jc w:val="both"/>
      </w:pPr>
    </w:p>
    <w:p w:rsidR="00427C50" w:rsidRDefault="00427C50" w:rsidP="00B408CB">
      <w:pPr>
        <w:jc w:val="both"/>
      </w:pPr>
    </w:p>
    <w:p w:rsidR="00427C50" w:rsidRDefault="00427C50" w:rsidP="00B408CB">
      <w:pPr>
        <w:jc w:val="both"/>
      </w:pPr>
    </w:p>
    <w:p w:rsidR="00427C50" w:rsidRDefault="00427C50" w:rsidP="00B408CB">
      <w:pPr>
        <w:jc w:val="both"/>
      </w:pPr>
    </w:p>
    <w:p w:rsidR="00427C50" w:rsidRDefault="00427C50" w:rsidP="00B408CB">
      <w:pPr>
        <w:jc w:val="both"/>
      </w:pPr>
    </w:p>
    <w:p w:rsidR="00427C50" w:rsidRDefault="00427C50" w:rsidP="00B408CB">
      <w:pPr>
        <w:jc w:val="both"/>
      </w:pPr>
    </w:p>
    <w:p w:rsidR="00427C50" w:rsidRDefault="00427C50" w:rsidP="00B408CB">
      <w:pPr>
        <w:jc w:val="both"/>
      </w:pPr>
    </w:p>
    <w:p w:rsidR="00427C50" w:rsidRDefault="00427C50" w:rsidP="00B408CB">
      <w:pPr>
        <w:jc w:val="both"/>
      </w:pPr>
    </w:p>
    <w:p w:rsidR="00427C50" w:rsidRDefault="00427C50" w:rsidP="00B408CB">
      <w:pPr>
        <w:jc w:val="both"/>
      </w:pPr>
    </w:p>
    <w:p w:rsidR="00427C50" w:rsidRDefault="00427C50" w:rsidP="00B408CB">
      <w:pPr>
        <w:jc w:val="both"/>
      </w:pPr>
    </w:p>
    <w:p w:rsidR="00427C50" w:rsidRDefault="00427C50" w:rsidP="00B408CB">
      <w:pPr>
        <w:jc w:val="both"/>
      </w:pPr>
    </w:p>
    <w:p w:rsidR="00427C50" w:rsidRDefault="00427C50" w:rsidP="00B408CB">
      <w:pPr>
        <w:jc w:val="both"/>
      </w:pPr>
    </w:p>
    <w:p w:rsidR="00427C50" w:rsidRDefault="00427C50" w:rsidP="00B408CB">
      <w:pPr>
        <w:jc w:val="both"/>
      </w:pPr>
    </w:p>
    <w:p w:rsidR="00427C50" w:rsidRDefault="00427C50" w:rsidP="00B408CB">
      <w:pPr>
        <w:jc w:val="both"/>
      </w:pPr>
    </w:p>
    <w:p w:rsidR="00427C50" w:rsidRDefault="00427C50" w:rsidP="00B408CB">
      <w:pPr>
        <w:jc w:val="both"/>
      </w:pPr>
    </w:p>
    <w:p w:rsidR="00427C50" w:rsidRDefault="00427C50" w:rsidP="00B408CB">
      <w:pPr>
        <w:jc w:val="both"/>
      </w:pPr>
    </w:p>
    <w:p w:rsidR="00427C50" w:rsidRDefault="00427C50" w:rsidP="00B408CB">
      <w:pPr>
        <w:jc w:val="center"/>
      </w:pPr>
      <w:r>
        <w:t>г. Новокузнецк, 2014г.</w:t>
      </w:r>
    </w:p>
    <w:p w:rsidR="00427C50" w:rsidRDefault="00427C50" w:rsidP="00B408CB">
      <w:pPr>
        <w:spacing w:line="240" w:lineRule="atLeast"/>
        <w:ind w:firstLine="567"/>
        <w:jc w:val="both"/>
      </w:pPr>
    </w:p>
    <w:p w:rsidR="00427C50" w:rsidRDefault="00427C50" w:rsidP="00B408CB">
      <w:pPr>
        <w:spacing w:line="240" w:lineRule="atLeast"/>
        <w:jc w:val="both"/>
        <w:rPr>
          <w:b/>
          <w:bCs/>
        </w:rPr>
      </w:pPr>
      <w:r>
        <w:rPr>
          <w:b/>
          <w:bCs/>
        </w:rPr>
        <w:t>Основные сведения об общих условиях проводимой процедуры:</w:t>
      </w:r>
    </w:p>
    <w:p w:rsidR="00427C50" w:rsidRDefault="00427C50" w:rsidP="00B408CB">
      <w:pPr>
        <w:spacing w:line="240" w:lineRule="atLeast"/>
        <w:jc w:val="both"/>
        <w:rPr>
          <w:b/>
          <w:bCs/>
        </w:rPr>
      </w:pPr>
    </w:p>
    <w:p w:rsidR="00427C50" w:rsidRDefault="00427C50" w:rsidP="00B408CB">
      <w:pPr>
        <w:spacing w:line="240" w:lineRule="atLeast"/>
        <w:jc w:val="both"/>
        <w:rPr>
          <w:b/>
          <w:bCs/>
        </w:rPr>
      </w:pPr>
      <w:r>
        <w:rPr>
          <w:b/>
          <w:bCs/>
        </w:rPr>
        <w:t>1.  Наименование, ИНН, КПП, ОГРН, место нахождения (почтовый адрес), адрес электронной почты, номера контактных телефонов Заказчика:</w:t>
      </w:r>
    </w:p>
    <w:p w:rsidR="00427C50" w:rsidRDefault="00427C50" w:rsidP="00B408CB">
      <w:pPr>
        <w:spacing w:line="240" w:lineRule="atLeast"/>
        <w:jc w:val="both"/>
        <w:rPr>
          <w:b/>
          <w:bCs/>
        </w:rPr>
      </w:pPr>
    </w:p>
    <w:p w:rsidR="00427C50" w:rsidRPr="006D563B" w:rsidRDefault="00427C50" w:rsidP="00B408CB">
      <w:pPr>
        <w:spacing w:line="240" w:lineRule="atLeast"/>
        <w:jc w:val="both"/>
        <w:rPr>
          <w:b/>
          <w:bCs/>
        </w:rPr>
      </w:pPr>
      <w:r w:rsidRPr="006D563B">
        <w:rPr>
          <w:b/>
          <w:bCs/>
        </w:rPr>
        <w:t>Общество с ограниченной ответственностью «Горэлектросеть» (дал</w:t>
      </w:r>
      <w:r>
        <w:rPr>
          <w:b/>
          <w:bCs/>
        </w:rPr>
        <w:t>ее – Заказчик</w:t>
      </w:r>
      <w:r w:rsidRPr="006D563B">
        <w:rPr>
          <w:b/>
          <w:bCs/>
        </w:rPr>
        <w:t>).</w:t>
      </w:r>
    </w:p>
    <w:p w:rsidR="00427C50" w:rsidRPr="00116616" w:rsidRDefault="00427C50" w:rsidP="00B408CB">
      <w:pPr>
        <w:pStyle w:val="NoSpacing"/>
        <w:rPr>
          <w:b/>
          <w:bCs/>
        </w:rPr>
      </w:pPr>
      <w:r w:rsidRPr="00116616">
        <w:rPr>
          <w:b/>
          <w:bCs/>
        </w:rPr>
        <w:t>ИНН  4217127144</w:t>
      </w:r>
    </w:p>
    <w:p w:rsidR="00427C50" w:rsidRPr="00116616" w:rsidRDefault="00427C50" w:rsidP="00B408CB">
      <w:pPr>
        <w:pStyle w:val="NoSpacing"/>
        <w:rPr>
          <w:b/>
          <w:bCs/>
        </w:rPr>
      </w:pPr>
      <w:r w:rsidRPr="00116616">
        <w:rPr>
          <w:b/>
          <w:bCs/>
        </w:rPr>
        <w:t>КПП  421701001</w:t>
      </w:r>
    </w:p>
    <w:p w:rsidR="00427C50" w:rsidRPr="00116616" w:rsidRDefault="00427C50" w:rsidP="00B408CB">
      <w:pPr>
        <w:pStyle w:val="NoSpacing"/>
        <w:rPr>
          <w:b/>
          <w:bCs/>
        </w:rPr>
      </w:pPr>
      <w:r w:rsidRPr="00116616">
        <w:rPr>
          <w:b/>
          <w:bCs/>
        </w:rPr>
        <w:t>ОГРН</w:t>
      </w:r>
      <w:r w:rsidRPr="00116616">
        <w:rPr>
          <w:b/>
          <w:bCs/>
        </w:rPr>
        <w:tab/>
        <w:t>1104217005837 от 20.08.2010г.</w:t>
      </w:r>
    </w:p>
    <w:p w:rsidR="00427C50" w:rsidRPr="006D563B" w:rsidRDefault="00427C50" w:rsidP="00B408CB">
      <w:pPr>
        <w:spacing w:line="240" w:lineRule="atLeast"/>
        <w:jc w:val="both"/>
      </w:pPr>
      <w:r w:rsidRPr="006D563B">
        <w:rPr>
          <w:b/>
          <w:bCs/>
        </w:rPr>
        <w:t>Место нахождения Заказчика (почтовый адрес)</w:t>
      </w:r>
      <w:r>
        <w:t>: 654005, Российская Федерация, Кемеровская</w:t>
      </w:r>
      <w:r w:rsidRPr="006D563B">
        <w:t xml:space="preserve"> область,</w:t>
      </w:r>
      <w:r>
        <w:t xml:space="preserve"> г.Новокузнецк, ул.</w:t>
      </w:r>
      <w:r w:rsidRPr="0080483A">
        <w:t xml:space="preserve"> </w:t>
      </w:r>
      <w:r>
        <w:t>Орджоникидзе, 12</w:t>
      </w:r>
    </w:p>
    <w:p w:rsidR="00427C50" w:rsidRPr="009B4FEC" w:rsidRDefault="00427C50" w:rsidP="00B408CB">
      <w:pPr>
        <w:spacing w:line="240" w:lineRule="atLeast"/>
        <w:jc w:val="both"/>
        <w:rPr>
          <w:lang w:val="en-US"/>
        </w:rPr>
      </w:pPr>
      <w:r w:rsidRPr="006D563B">
        <w:t>Е</w:t>
      </w:r>
      <w:r w:rsidRPr="009B4FEC">
        <w:rPr>
          <w:lang w:val="en-US"/>
        </w:rPr>
        <w:t>-</w:t>
      </w:r>
      <w:r w:rsidRPr="006D563B">
        <w:rPr>
          <w:lang w:val="en-US"/>
        </w:rPr>
        <w:t>mail</w:t>
      </w:r>
      <w:r w:rsidRPr="009B4FEC">
        <w:rPr>
          <w:lang w:val="en-US"/>
        </w:rPr>
        <w:t xml:space="preserve">: </w:t>
      </w:r>
      <w:r w:rsidRPr="0080483A">
        <w:rPr>
          <w:lang w:val="en-US"/>
        </w:rPr>
        <w:t>gorsety</w:t>
      </w:r>
      <w:r w:rsidRPr="009B4FEC">
        <w:rPr>
          <w:lang w:val="en-US"/>
        </w:rPr>
        <w:t>@</w:t>
      </w:r>
      <w:r w:rsidRPr="0080483A">
        <w:rPr>
          <w:lang w:val="en-US"/>
        </w:rPr>
        <w:t>yandex</w:t>
      </w:r>
      <w:r w:rsidRPr="009B4FEC">
        <w:rPr>
          <w:lang w:val="en-US"/>
        </w:rPr>
        <w:t>.</w:t>
      </w:r>
      <w:r w:rsidRPr="0080483A">
        <w:rPr>
          <w:lang w:val="en-US"/>
        </w:rPr>
        <w:t>ru</w:t>
      </w:r>
      <w:r w:rsidRPr="009B4FEC">
        <w:rPr>
          <w:lang w:val="en-US"/>
        </w:rPr>
        <w:t>.</w:t>
      </w:r>
    </w:p>
    <w:p w:rsidR="00427C50" w:rsidRPr="001F58BD" w:rsidRDefault="00427C50" w:rsidP="00B408CB">
      <w:pPr>
        <w:pStyle w:val="NoSpacing"/>
        <w:rPr>
          <w:color w:val="0000FF"/>
        </w:rPr>
      </w:pPr>
      <w:r w:rsidRPr="006D563B">
        <w:t xml:space="preserve">Настоящая Документация о закупке размещается на официальном сайте: </w:t>
      </w:r>
      <w:hyperlink r:id="rId7" w:history="1">
        <w:r w:rsidRPr="006D563B">
          <w:rPr>
            <w:rStyle w:val="Hyperlink"/>
          </w:rPr>
          <w:t>www.</w:t>
        </w:r>
        <w:r w:rsidRPr="006D563B">
          <w:rPr>
            <w:rStyle w:val="Hyperlink"/>
            <w:lang w:val="en-US"/>
          </w:rPr>
          <w:t>zakupki</w:t>
        </w:r>
        <w:r w:rsidRPr="006D563B">
          <w:rPr>
            <w:rStyle w:val="Hyperlink"/>
          </w:rPr>
          <w:t>.</w:t>
        </w:r>
        <w:r w:rsidRPr="006D563B">
          <w:rPr>
            <w:rStyle w:val="Hyperlink"/>
            <w:lang w:val="en-US"/>
          </w:rPr>
          <w:t>gov</w:t>
        </w:r>
        <w:r w:rsidRPr="006D563B">
          <w:rPr>
            <w:rStyle w:val="Hyperlink"/>
          </w:rPr>
          <w:t>.ru</w:t>
        </w:r>
      </w:hyperlink>
      <w:r>
        <w:t xml:space="preserve"> .</w:t>
      </w:r>
    </w:p>
    <w:p w:rsidR="00427C50" w:rsidRPr="006D563B" w:rsidRDefault="00427C50" w:rsidP="00B408CB">
      <w:pPr>
        <w:autoSpaceDE w:val="0"/>
        <w:autoSpaceDN w:val="0"/>
        <w:adjustRightInd w:val="0"/>
        <w:spacing w:line="240" w:lineRule="atLeast"/>
        <w:jc w:val="both"/>
      </w:pPr>
    </w:p>
    <w:p w:rsidR="00427C50" w:rsidRPr="006D563B" w:rsidRDefault="00427C50" w:rsidP="00B408CB">
      <w:pPr>
        <w:spacing w:line="240" w:lineRule="atLeast"/>
        <w:jc w:val="both"/>
      </w:pPr>
      <w:r>
        <w:t>Факс:  8 (3843) 46-85-23</w:t>
      </w:r>
      <w:r w:rsidRPr="006D563B">
        <w:t>.</w:t>
      </w:r>
    </w:p>
    <w:p w:rsidR="00427C50" w:rsidRPr="006D563B" w:rsidRDefault="00427C50" w:rsidP="00B408CB">
      <w:pPr>
        <w:spacing w:line="240" w:lineRule="atLeast"/>
        <w:jc w:val="both"/>
      </w:pPr>
      <w:r w:rsidRPr="006D563B">
        <w:t xml:space="preserve">Контактные лица: </w:t>
      </w:r>
    </w:p>
    <w:p w:rsidR="00427C50" w:rsidRDefault="00427C50" w:rsidP="00B408CB">
      <w:pPr>
        <w:spacing w:line="240" w:lineRule="atLeast"/>
        <w:ind w:firstLine="567"/>
        <w:jc w:val="both"/>
      </w:pPr>
      <w:r>
        <w:t>Сазыкин Максим Сергеевич</w:t>
      </w:r>
      <w:r w:rsidRPr="006D563B">
        <w:t xml:space="preserve"> – 8 (3</w:t>
      </w:r>
      <w:r>
        <w:t>843) 46-85-23</w:t>
      </w:r>
      <w:r w:rsidRPr="006D563B">
        <w:t xml:space="preserve"> – </w:t>
      </w:r>
      <w:r>
        <w:t>ведущий экономист.</w:t>
      </w:r>
    </w:p>
    <w:p w:rsidR="00427C50" w:rsidRPr="006D563B" w:rsidRDefault="00427C50" w:rsidP="00B408CB">
      <w:pPr>
        <w:spacing w:line="240" w:lineRule="atLeast"/>
        <w:ind w:firstLine="567"/>
        <w:jc w:val="both"/>
      </w:pPr>
    </w:p>
    <w:p w:rsidR="00427C50" w:rsidRDefault="00427C50" w:rsidP="00B408CB">
      <w:pPr>
        <w:spacing w:line="240" w:lineRule="atLeast"/>
        <w:ind w:firstLine="567"/>
        <w:jc w:val="both"/>
      </w:pPr>
    </w:p>
    <w:p w:rsidR="00427C50" w:rsidRDefault="00427C50" w:rsidP="00B408CB">
      <w:pPr>
        <w:jc w:val="both"/>
        <w:rPr>
          <w:b/>
          <w:bCs/>
          <w:color w:val="000000"/>
        </w:rPr>
      </w:pPr>
      <w:r w:rsidRPr="008065A3">
        <w:rPr>
          <w:b/>
          <w:bCs/>
          <w:color w:val="000000"/>
        </w:rPr>
        <w:t>2. Предмет договора</w:t>
      </w:r>
      <w:r w:rsidRPr="002F746D">
        <w:rPr>
          <w:b/>
          <w:bCs/>
          <w:color w:val="000000"/>
        </w:rPr>
        <w:t>:</w:t>
      </w:r>
    </w:p>
    <w:p w:rsidR="00427C50" w:rsidRPr="002F746D" w:rsidRDefault="00427C50" w:rsidP="00B408CB">
      <w:pPr>
        <w:jc w:val="both"/>
        <w:rPr>
          <w:b/>
          <w:bCs/>
          <w:color w:val="000000"/>
        </w:rPr>
      </w:pPr>
      <w:r w:rsidRPr="002F746D">
        <w:rPr>
          <w:b/>
          <w:bCs/>
          <w:color w:val="000000"/>
        </w:rPr>
        <w:t xml:space="preserve"> </w:t>
      </w:r>
      <w:r w:rsidRPr="002F746D">
        <w:t xml:space="preserve">Право заключения Договора страхования имущества; </w:t>
      </w:r>
      <w:r w:rsidRPr="002F746D">
        <w:rPr>
          <w:color w:val="000000"/>
        </w:rPr>
        <w:t>системы дистанционного снятия показаний приборов учета АИИСКУЭ,</w:t>
      </w:r>
      <w:r w:rsidRPr="002F746D">
        <w:t xml:space="preserve"> кабельных, воздушных линий 0,4 кВ-6(10,35) кВ, трансформаторных подстанций 6(10)/0,4кВ, распределительных пунктов 6(10)кВ-35/6(10)кВ,</w:t>
      </w:r>
      <w:r w:rsidRPr="002F746D">
        <w:rPr>
          <w:color w:val="000000"/>
        </w:rPr>
        <w:t xml:space="preserve"> центральных распределительных пунктов, подстанций 6(10)/0,4кВ 35/6(10)кВ с оборудованием</w:t>
      </w:r>
      <w:r w:rsidRPr="002F746D">
        <w:t xml:space="preserve"> в Центральном, Куйбышевском, Заводском, Новоильинском, Кузнецком и Орджоникидзевском районах г. Новокузнецка. (передача электрической энергии).</w:t>
      </w:r>
    </w:p>
    <w:p w:rsidR="00427C50" w:rsidRDefault="00427C50" w:rsidP="002F746D">
      <w:pPr>
        <w:pStyle w:val="NoSpacing"/>
        <w:ind w:firstLine="708"/>
        <w:rPr>
          <w:sz w:val="20"/>
          <w:szCs w:val="20"/>
        </w:rPr>
      </w:pPr>
    </w:p>
    <w:p w:rsidR="00427C50" w:rsidRPr="002F746D" w:rsidRDefault="00427C50" w:rsidP="002F746D">
      <w:pPr>
        <w:pStyle w:val="NoSpacing"/>
        <w:ind w:firstLine="708"/>
      </w:pPr>
      <w:r w:rsidRPr="002F746D">
        <w:t>Количество объектов страхования:</w:t>
      </w:r>
    </w:p>
    <w:p w:rsidR="00427C50" w:rsidRPr="002F746D" w:rsidRDefault="00427C50" w:rsidP="002F746D">
      <w:pPr>
        <w:pStyle w:val="NoSpacing"/>
        <w:ind w:firstLine="708"/>
      </w:pPr>
      <w:r w:rsidRPr="002F746D">
        <w:t>1)Система дистанционного снятия показаний приборов учета АИИСКУЭ в Центральном, Куйбышевском, Кузнецком, Орджоникидзевском, Заводском и Новоильинском</w:t>
      </w:r>
      <w:r>
        <w:t xml:space="preserve"> районах в количестве не менее 18</w:t>
      </w:r>
      <w:r w:rsidRPr="002F746D">
        <w:t> 000 счетчиков эл. энергии (Счетчики эл./эн.: МТ371,МТ830,МТ831,МТ832,МТ833,МТ 834,МТ835, РИМ).</w:t>
      </w:r>
    </w:p>
    <w:p w:rsidR="00427C50" w:rsidRPr="002F746D" w:rsidRDefault="00427C50" w:rsidP="002F746D">
      <w:pPr>
        <w:pStyle w:val="NoSpacing"/>
        <w:ind w:firstLine="708"/>
      </w:pPr>
      <w:r w:rsidRPr="002F746D">
        <w:t>2)  Трансформаторные подстанции 6(10)/0,4кВ, распределительные пункты 6(10)кВ-35/6(10)кВ,</w:t>
      </w:r>
      <w:r w:rsidRPr="002F746D">
        <w:rPr>
          <w:color w:val="000000"/>
        </w:rPr>
        <w:t xml:space="preserve"> центральные распределительные пункты, подстанции 6(10)/0,4кВ 35/6(10)кВ (все объекты с оборудованием) </w:t>
      </w:r>
      <w:r w:rsidRPr="002F746D">
        <w:t>в Центральном, Куйбышевском, Кузнецком, Орджоникидзевском, Заводском и Новоильинском районах в количестве не менее 500 штук.</w:t>
      </w:r>
    </w:p>
    <w:p w:rsidR="00427C50" w:rsidRPr="002F746D" w:rsidRDefault="00427C50" w:rsidP="002F746D">
      <w:pPr>
        <w:pStyle w:val="NoSpacing"/>
        <w:ind w:firstLine="708"/>
      </w:pPr>
      <w:r w:rsidRPr="002F746D">
        <w:t>3) Кабельные, воздушные линий 0,4 кВ-6(10,35) кВ</w:t>
      </w:r>
      <w:r w:rsidRPr="002F746D">
        <w:rPr>
          <w:color w:val="000000"/>
        </w:rPr>
        <w:t xml:space="preserve"> </w:t>
      </w:r>
      <w:r w:rsidRPr="002F746D">
        <w:t xml:space="preserve">в Центральном, Куйбышевском, Кузнецком, Орджоникидзевском, Заводском и Новоильинском районах в количестве не менее 200 штук, не менее </w:t>
      </w:r>
      <w:r>
        <w:t>25</w:t>
      </w:r>
      <w:r w:rsidRPr="002F746D">
        <w:t>0 000 метров.</w:t>
      </w:r>
    </w:p>
    <w:p w:rsidR="00427C50" w:rsidRDefault="00427C50" w:rsidP="00B408CB">
      <w:pPr>
        <w:spacing w:line="240" w:lineRule="atLeast"/>
        <w:jc w:val="both"/>
        <w:rPr>
          <w:kern w:val="24"/>
          <w:vertAlign w:val="superscript"/>
        </w:rPr>
      </w:pPr>
    </w:p>
    <w:p w:rsidR="00427C50" w:rsidRDefault="00427C50" w:rsidP="00B408CB">
      <w:pPr>
        <w:spacing w:line="240" w:lineRule="atLeast"/>
        <w:jc w:val="both"/>
        <w:rPr>
          <w:b/>
          <w:bCs/>
        </w:rPr>
      </w:pPr>
      <w:r>
        <w:rPr>
          <w:b/>
          <w:bCs/>
        </w:rPr>
        <w:t>Код по ОКВЭД 70</w:t>
      </w:r>
    </w:p>
    <w:p w:rsidR="00427C50" w:rsidRDefault="00427C50" w:rsidP="00B408CB">
      <w:pPr>
        <w:spacing w:line="240" w:lineRule="atLeast"/>
        <w:jc w:val="both"/>
        <w:rPr>
          <w:b/>
          <w:bCs/>
        </w:rPr>
      </w:pPr>
    </w:p>
    <w:p w:rsidR="00427C50" w:rsidRDefault="00427C50" w:rsidP="00B408CB">
      <w:pPr>
        <w:tabs>
          <w:tab w:val="left" w:pos="4678"/>
          <w:tab w:val="left" w:pos="5529"/>
          <w:tab w:val="left" w:pos="6379"/>
          <w:tab w:val="left" w:pos="10206"/>
        </w:tabs>
        <w:snapToGrid w:val="0"/>
        <w:ind w:right="285"/>
        <w:jc w:val="both"/>
        <w:rPr>
          <w:b/>
          <w:bCs/>
        </w:rPr>
      </w:pPr>
      <w:r>
        <w:rPr>
          <w:b/>
          <w:bCs/>
        </w:rPr>
        <w:t>3. Сведения о закупке в форме запрос предложений для определения победителя.</w:t>
      </w:r>
    </w:p>
    <w:p w:rsidR="00427C50" w:rsidRPr="00765AD3" w:rsidRDefault="00427C50" w:rsidP="00B408CB">
      <w:pPr>
        <w:tabs>
          <w:tab w:val="left" w:pos="4678"/>
          <w:tab w:val="left" w:pos="5529"/>
          <w:tab w:val="left" w:pos="6379"/>
          <w:tab w:val="left" w:pos="10206"/>
        </w:tabs>
        <w:spacing w:line="240" w:lineRule="atLeast"/>
        <w:ind w:right="285"/>
        <w:jc w:val="both"/>
        <w:rPr>
          <w:b/>
          <w:bCs/>
          <w:sz w:val="16"/>
          <w:szCs w:val="16"/>
        </w:rPr>
      </w:pPr>
    </w:p>
    <w:tbl>
      <w:tblPr>
        <w:tblW w:w="0" w:type="auto"/>
        <w:tblInd w:w="-106" w:type="dxa"/>
        <w:tblLayout w:type="fixed"/>
        <w:tblLook w:val="0000"/>
      </w:tblPr>
      <w:tblGrid>
        <w:gridCol w:w="2087"/>
        <w:gridCol w:w="8218"/>
      </w:tblGrid>
      <w:tr w:rsidR="00427C50">
        <w:trPr>
          <w:trHeight w:val="538"/>
        </w:trPr>
        <w:tc>
          <w:tcPr>
            <w:tcW w:w="2087" w:type="dxa"/>
            <w:tcBorders>
              <w:top w:val="single" w:sz="4" w:space="0" w:color="000000"/>
              <w:left w:val="single" w:sz="4" w:space="0" w:color="000000"/>
              <w:bottom w:val="single" w:sz="4" w:space="0" w:color="000000"/>
            </w:tcBorders>
          </w:tcPr>
          <w:p w:rsidR="00427C50" w:rsidRDefault="00427C50" w:rsidP="0093519F">
            <w:pPr>
              <w:snapToGrid w:val="0"/>
              <w:rPr>
                <w:i/>
                <w:iCs/>
              </w:rPr>
            </w:pPr>
            <w:r>
              <w:rPr>
                <w:i/>
                <w:iCs/>
              </w:rPr>
              <w:t>Предмет закупки, количество объектов страхования</w:t>
            </w:r>
          </w:p>
        </w:tc>
        <w:tc>
          <w:tcPr>
            <w:tcW w:w="8218" w:type="dxa"/>
            <w:tcBorders>
              <w:top w:val="single" w:sz="4" w:space="0" w:color="000000"/>
              <w:left w:val="single" w:sz="4" w:space="0" w:color="000000"/>
              <w:bottom w:val="single" w:sz="4" w:space="0" w:color="000000"/>
              <w:right w:val="single" w:sz="4" w:space="0" w:color="000000"/>
            </w:tcBorders>
          </w:tcPr>
          <w:p w:rsidR="00427C50" w:rsidRDefault="00427C50" w:rsidP="002F746D">
            <w:pPr>
              <w:jc w:val="both"/>
            </w:pPr>
            <w:r w:rsidRPr="002F746D">
              <w:t xml:space="preserve">Право заключения Договора страхования имущества; </w:t>
            </w:r>
            <w:r w:rsidRPr="002F746D">
              <w:rPr>
                <w:color w:val="000000"/>
              </w:rPr>
              <w:t>системы дистанционного снятия показаний приборов учета АИИСКУЭ,</w:t>
            </w:r>
            <w:r w:rsidRPr="002F746D">
              <w:t xml:space="preserve"> кабельных, воздушных линий 0,4 кВ-6(10,35) кВ, трансформаторных подстанций 6(10)/0,4кВ, распределительных пунктов 6(10)кВ-35/6(10)кВ,</w:t>
            </w:r>
            <w:r w:rsidRPr="002F746D">
              <w:rPr>
                <w:color w:val="000000"/>
              </w:rPr>
              <w:t xml:space="preserve"> центральных распределительных пунктов, подстанций 6(10)/0,4кВ 35/6(10)кВ с оборудованием</w:t>
            </w:r>
            <w:r w:rsidRPr="002F746D">
              <w:t xml:space="preserve"> в Центральном, Куйбышевском, Заводском, Новоильинском, Кузнецком и Орджоникидзевском районах г. Новокузнецка. (передача электрической энергии).</w:t>
            </w:r>
          </w:p>
          <w:p w:rsidR="00427C50" w:rsidRDefault="00427C50" w:rsidP="002F746D">
            <w:pPr>
              <w:jc w:val="both"/>
            </w:pPr>
          </w:p>
          <w:p w:rsidR="00427C50" w:rsidRPr="002F746D" w:rsidRDefault="00427C50" w:rsidP="002F746D">
            <w:pPr>
              <w:pStyle w:val="NoSpacing"/>
              <w:ind w:firstLine="708"/>
            </w:pPr>
            <w:r w:rsidRPr="002F746D">
              <w:t>Количество объектов страхования:</w:t>
            </w:r>
          </w:p>
          <w:p w:rsidR="00427C50" w:rsidRPr="002F746D" w:rsidRDefault="00427C50" w:rsidP="002F746D">
            <w:pPr>
              <w:pStyle w:val="NoSpacing"/>
              <w:ind w:firstLine="708"/>
            </w:pPr>
            <w:r w:rsidRPr="002F746D">
              <w:t>1)Система дистанционного снятия показаний приборов учета АИИСКУЭ в Центральном, Куйбышевском, Кузнецком, Орджоникидзевском, Заводском и Новоильинском</w:t>
            </w:r>
            <w:r>
              <w:t xml:space="preserve"> районах в количестве не менее 18</w:t>
            </w:r>
            <w:r w:rsidRPr="002F746D">
              <w:t> 000 счетчиков эл. энергии (Счетчики эл./эн.: МТ371,МТ830,МТ831,МТ832,МТ833,МТ 834,МТ835, РИМ).</w:t>
            </w:r>
          </w:p>
          <w:p w:rsidR="00427C50" w:rsidRPr="002F746D" w:rsidRDefault="00427C50" w:rsidP="002F746D">
            <w:pPr>
              <w:pStyle w:val="NoSpacing"/>
              <w:ind w:firstLine="708"/>
            </w:pPr>
            <w:r w:rsidRPr="002F746D">
              <w:t>2)  Трансформаторные подстанции 6(10)/0,4кВ, распределительные пункты 6(10)кВ-35/6(10)кВ,</w:t>
            </w:r>
            <w:r w:rsidRPr="002F746D">
              <w:rPr>
                <w:color w:val="000000"/>
              </w:rPr>
              <w:t xml:space="preserve"> центральные распределительные пункты, подстанции 6(10)/0,4кВ 35/6(10)кВ (все объекты с оборудованием) </w:t>
            </w:r>
            <w:r w:rsidRPr="002F746D">
              <w:t>в Центральном, Куйбышевском, Кузнецком, Орджоникидзевском, Заводском и Новоильинском районах в количестве не менее 500 штук.</w:t>
            </w:r>
          </w:p>
          <w:p w:rsidR="00427C50" w:rsidRPr="000F2F64" w:rsidRDefault="00427C50" w:rsidP="002F746D">
            <w:pPr>
              <w:jc w:val="both"/>
            </w:pPr>
            <w:r w:rsidRPr="002F746D">
              <w:t>3) Кабельные, воздушные линий 0,4 кВ-6(10,35) кВ</w:t>
            </w:r>
            <w:r w:rsidRPr="002F746D">
              <w:rPr>
                <w:color w:val="000000"/>
              </w:rPr>
              <w:t xml:space="preserve"> </w:t>
            </w:r>
            <w:r w:rsidRPr="002F746D">
              <w:t xml:space="preserve">в Центральном, Куйбышевском, Кузнецком, Орджоникидзевском, Заводском и Новоильинском районах в количестве не менее 200 штук, не менее </w:t>
            </w:r>
            <w:r>
              <w:t>25</w:t>
            </w:r>
            <w:r w:rsidRPr="002F746D">
              <w:t>0 000 метров.</w:t>
            </w:r>
          </w:p>
        </w:tc>
      </w:tr>
      <w:tr w:rsidR="00427C50">
        <w:trPr>
          <w:trHeight w:val="538"/>
        </w:trPr>
        <w:tc>
          <w:tcPr>
            <w:tcW w:w="2087" w:type="dxa"/>
            <w:tcBorders>
              <w:top w:val="single" w:sz="4" w:space="0" w:color="000000"/>
              <w:left w:val="single" w:sz="4" w:space="0" w:color="000000"/>
              <w:bottom w:val="single" w:sz="4" w:space="0" w:color="000000"/>
            </w:tcBorders>
          </w:tcPr>
          <w:p w:rsidR="00427C50" w:rsidRDefault="00427C50" w:rsidP="0093519F">
            <w:pPr>
              <w:snapToGrid w:val="0"/>
              <w:rPr>
                <w:i/>
                <w:iCs/>
              </w:rPr>
            </w:pPr>
            <w:r>
              <w:rPr>
                <w:i/>
                <w:iCs/>
              </w:rPr>
              <w:t>Требования к участнику закупки</w:t>
            </w:r>
          </w:p>
        </w:tc>
        <w:tc>
          <w:tcPr>
            <w:tcW w:w="8218" w:type="dxa"/>
            <w:tcBorders>
              <w:top w:val="single" w:sz="4" w:space="0" w:color="000000"/>
              <w:left w:val="single" w:sz="4" w:space="0" w:color="000000"/>
              <w:bottom w:val="single" w:sz="4" w:space="0" w:color="000000"/>
              <w:right w:val="single" w:sz="4" w:space="0" w:color="000000"/>
            </w:tcBorders>
          </w:tcPr>
          <w:p w:rsidR="00427C50" w:rsidRPr="00682770" w:rsidRDefault="00427C50" w:rsidP="0093519F">
            <w:pPr>
              <w:snapToGrid w:val="0"/>
              <w:jc w:val="both"/>
            </w:pPr>
            <w:r w:rsidRPr="00682770">
              <w:t>Требования к участникам размещения заказа, установлены действующим законодательством о страховании. Определены в Приложении №1 к документации</w:t>
            </w:r>
          </w:p>
        </w:tc>
      </w:tr>
      <w:tr w:rsidR="00427C50">
        <w:trPr>
          <w:trHeight w:val="538"/>
        </w:trPr>
        <w:tc>
          <w:tcPr>
            <w:tcW w:w="2087" w:type="dxa"/>
            <w:tcBorders>
              <w:top w:val="single" w:sz="4" w:space="0" w:color="000000"/>
              <w:left w:val="single" w:sz="4" w:space="0" w:color="000000"/>
              <w:bottom w:val="single" w:sz="4" w:space="0" w:color="000000"/>
            </w:tcBorders>
          </w:tcPr>
          <w:p w:rsidR="00427C50" w:rsidRDefault="00427C50" w:rsidP="0093519F">
            <w:pPr>
              <w:snapToGrid w:val="0"/>
              <w:rPr>
                <w:i/>
                <w:iCs/>
              </w:rPr>
            </w:pPr>
            <w:r>
              <w:rPr>
                <w:i/>
                <w:iCs/>
              </w:rPr>
              <w:t>Требования к оказанию услуг</w:t>
            </w:r>
          </w:p>
        </w:tc>
        <w:tc>
          <w:tcPr>
            <w:tcW w:w="8218" w:type="dxa"/>
            <w:tcBorders>
              <w:top w:val="single" w:sz="4" w:space="0" w:color="000000"/>
              <w:left w:val="single" w:sz="4" w:space="0" w:color="000000"/>
              <w:bottom w:val="single" w:sz="4" w:space="0" w:color="000000"/>
              <w:right w:val="single" w:sz="4" w:space="0" w:color="000000"/>
            </w:tcBorders>
          </w:tcPr>
          <w:tbl>
            <w:tblPr>
              <w:tblW w:w="8121" w:type="dxa"/>
              <w:tblLayout w:type="fixed"/>
              <w:tblLook w:val="0000"/>
            </w:tblPr>
            <w:tblGrid>
              <w:gridCol w:w="8121"/>
            </w:tblGrid>
            <w:tr w:rsidR="00427C50" w:rsidRPr="00682770">
              <w:tc>
                <w:tcPr>
                  <w:tcW w:w="8121" w:type="dxa"/>
                </w:tcPr>
                <w:p w:rsidR="00427C50" w:rsidRPr="00682770" w:rsidRDefault="00427C50" w:rsidP="0093519F">
                  <w:pPr>
                    <w:pStyle w:val="1c"/>
                    <w:snapToGrid w:val="0"/>
                    <w:ind w:left="-58"/>
                    <w:rPr>
                      <w:color w:val="000000"/>
                    </w:rPr>
                  </w:pPr>
                  <w:r w:rsidRPr="00682770">
                    <w:rPr>
                      <w:color w:val="000000"/>
                    </w:rPr>
                    <w:t>Все требования указаны в Приложении №1  к документации</w:t>
                  </w:r>
                </w:p>
              </w:tc>
            </w:tr>
            <w:tr w:rsidR="00427C50" w:rsidRPr="00682770">
              <w:tc>
                <w:tcPr>
                  <w:tcW w:w="8121" w:type="dxa"/>
                </w:tcPr>
                <w:p w:rsidR="00427C50" w:rsidRPr="00682770" w:rsidRDefault="00427C50" w:rsidP="0093519F">
                  <w:pPr>
                    <w:pStyle w:val="1c"/>
                    <w:snapToGrid w:val="0"/>
                    <w:ind w:left="-58"/>
                  </w:pPr>
                </w:p>
              </w:tc>
            </w:tr>
          </w:tbl>
          <w:p w:rsidR="00427C50" w:rsidRPr="00682770" w:rsidRDefault="00427C50" w:rsidP="0093519F">
            <w:pPr>
              <w:pStyle w:val="1c"/>
              <w:rPr>
                <w:i/>
                <w:iCs/>
              </w:rPr>
            </w:pPr>
          </w:p>
        </w:tc>
      </w:tr>
      <w:tr w:rsidR="00427C50">
        <w:trPr>
          <w:trHeight w:val="538"/>
        </w:trPr>
        <w:tc>
          <w:tcPr>
            <w:tcW w:w="2087" w:type="dxa"/>
            <w:tcBorders>
              <w:top w:val="single" w:sz="4" w:space="0" w:color="000000"/>
              <w:left w:val="single" w:sz="4" w:space="0" w:color="000000"/>
              <w:bottom w:val="single" w:sz="4" w:space="0" w:color="000000"/>
            </w:tcBorders>
          </w:tcPr>
          <w:p w:rsidR="00427C50" w:rsidRDefault="00427C50" w:rsidP="00B954EE">
            <w:pPr>
              <w:snapToGrid w:val="0"/>
              <w:jc w:val="both"/>
              <w:rPr>
                <w:i/>
                <w:iCs/>
              </w:rPr>
            </w:pPr>
            <w:r>
              <w:rPr>
                <w:i/>
                <w:iCs/>
              </w:rPr>
              <w:t xml:space="preserve">Место заключения договора </w:t>
            </w:r>
          </w:p>
        </w:tc>
        <w:tc>
          <w:tcPr>
            <w:tcW w:w="8218" w:type="dxa"/>
            <w:tcBorders>
              <w:top w:val="single" w:sz="4" w:space="0" w:color="000000"/>
              <w:left w:val="single" w:sz="4" w:space="0" w:color="000000"/>
              <w:bottom w:val="single" w:sz="4" w:space="0" w:color="000000"/>
              <w:right w:val="single" w:sz="4" w:space="0" w:color="000000"/>
            </w:tcBorders>
          </w:tcPr>
          <w:p w:rsidR="00427C50" w:rsidRDefault="00427C50" w:rsidP="00B954EE">
            <w:pPr>
              <w:snapToGrid w:val="0"/>
              <w:spacing w:line="240" w:lineRule="atLeast"/>
              <w:jc w:val="both"/>
            </w:pPr>
            <w:r>
              <w:t>654005, Российская Федерация, Кемеровская область, г.Новокузнецк, ул.Орджоникидзе, 12</w:t>
            </w:r>
          </w:p>
          <w:p w:rsidR="00427C50" w:rsidRDefault="00427C50" w:rsidP="00B954EE">
            <w:pPr>
              <w:jc w:val="both"/>
            </w:pPr>
          </w:p>
        </w:tc>
      </w:tr>
      <w:tr w:rsidR="00427C50">
        <w:trPr>
          <w:trHeight w:val="538"/>
        </w:trPr>
        <w:tc>
          <w:tcPr>
            <w:tcW w:w="2087" w:type="dxa"/>
            <w:tcBorders>
              <w:top w:val="single" w:sz="4" w:space="0" w:color="000000"/>
              <w:left w:val="single" w:sz="4" w:space="0" w:color="000000"/>
              <w:bottom w:val="single" w:sz="4" w:space="0" w:color="000000"/>
            </w:tcBorders>
          </w:tcPr>
          <w:p w:rsidR="00427C50" w:rsidRDefault="00427C50" w:rsidP="00B954EE">
            <w:pPr>
              <w:snapToGrid w:val="0"/>
              <w:jc w:val="both"/>
              <w:rPr>
                <w:i/>
                <w:iCs/>
              </w:rPr>
            </w:pPr>
            <w:r>
              <w:rPr>
                <w:i/>
                <w:iCs/>
              </w:rPr>
              <w:t>Валюта. используемая для расчетов с кредитной организацией</w:t>
            </w:r>
          </w:p>
        </w:tc>
        <w:tc>
          <w:tcPr>
            <w:tcW w:w="8218" w:type="dxa"/>
            <w:tcBorders>
              <w:top w:val="single" w:sz="4" w:space="0" w:color="000000"/>
              <w:left w:val="single" w:sz="4" w:space="0" w:color="000000"/>
              <w:bottom w:val="single" w:sz="4" w:space="0" w:color="000000"/>
              <w:right w:val="single" w:sz="4" w:space="0" w:color="000000"/>
            </w:tcBorders>
          </w:tcPr>
          <w:p w:rsidR="00427C50" w:rsidRDefault="00427C50" w:rsidP="00B954EE">
            <w:pPr>
              <w:snapToGrid w:val="0"/>
              <w:jc w:val="both"/>
            </w:pPr>
            <w:r>
              <w:t>Российский рубль</w:t>
            </w:r>
          </w:p>
        </w:tc>
      </w:tr>
      <w:tr w:rsidR="00427C50">
        <w:trPr>
          <w:trHeight w:val="538"/>
        </w:trPr>
        <w:tc>
          <w:tcPr>
            <w:tcW w:w="2087" w:type="dxa"/>
            <w:tcBorders>
              <w:top w:val="single" w:sz="4" w:space="0" w:color="000000"/>
              <w:left w:val="single" w:sz="4" w:space="0" w:color="000000"/>
              <w:bottom w:val="single" w:sz="4" w:space="0" w:color="000000"/>
            </w:tcBorders>
          </w:tcPr>
          <w:p w:rsidR="00427C50" w:rsidRDefault="00427C50" w:rsidP="00B954EE">
            <w:pPr>
              <w:snapToGrid w:val="0"/>
              <w:jc w:val="both"/>
              <w:rPr>
                <w:i/>
                <w:iCs/>
              </w:rPr>
            </w:pPr>
            <w:r>
              <w:rPr>
                <w:i/>
                <w:iCs/>
              </w:rPr>
              <w:t xml:space="preserve">Место оказания услуг </w:t>
            </w:r>
          </w:p>
        </w:tc>
        <w:tc>
          <w:tcPr>
            <w:tcW w:w="8218" w:type="dxa"/>
            <w:tcBorders>
              <w:top w:val="single" w:sz="4" w:space="0" w:color="000000"/>
              <w:left w:val="single" w:sz="4" w:space="0" w:color="000000"/>
              <w:bottom w:val="single" w:sz="4" w:space="0" w:color="000000"/>
              <w:right w:val="single" w:sz="4" w:space="0" w:color="000000"/>
            </w:tcBorders>
          </w:tcPr>
          <w:p w:rsidR="00427C50" w:rsidRDefault="00427C50" w:rsidP="00B954EE">
            <w:pPr>
              <w:snapToGrid w:val="0"/>
              <w:jc w:val="both"/>
            </w:pPr>
            <w:r>
              <w:t>Кемеровская область, г.Новокузнецк</w:t>
            </w:r>
          </w:p>
        </w:tc>
      </w:tr>
      <w:tr w:rsidR="00427C50">
        <w:trPr>
          <w:trHeight w:val="538"/>
        </w:trPr>
        <w:tc>
          <w:tcPr>
            <w:tcW w:w="2087" w:type="dxa"/>
            <w:tcBorders>
              <w:top w:val="single" w:sz="4" w:space="0" w:color="000000"/>
              <w:left w:val="single" w:sz="4" w:space="0" w:color="000000"/>
              <w:bottom w:val="single" w:sz="4" w:space="0" w:color="000000"/>
            </w:tcBorders>
          </w:tcPr>
          <w:p w:rsidR="00427C50" w:rsidRPr="00D91C52" w:rsidRDefault="00427C50" w:rsidP="001F4B55">
            <w:r w:rsidRPr="00D91C52">
              <w:t>Форма, сроки и порядок расчетов и оплаты</w:t>
            </w:r>
          </w:p>
        </w:tc>
        <w:tc>
          <w:tcPr>
            <w:tcW w:w="8218" w:type="dxa"/>
            <w:tcBorders>
              <w:top w:val="single" w:sz="4" w:space="0" w:color="000000"/>
              <w:left w:val="single" w:sz="4" w:space="0" w:color="000000"/>
              <w:bottom w:val="single" w:sz="4" w:space="0" w:color="000000"/>
              <w:right w:val="single" w:sz="4" w:space="0" w:color="000000"/>
            </w:tcBorders>
          </w:tcPr>
          <w:p w:rsidR="00427C50" w:rsidRPr="00D91C52" w:rsidRDefault="00427C50" w:rsidP="001F4B55">
            <w:pPr>
              <w:jc w:val="both"/>
            </w:pPr>
            <w:r w:rsidRPr="00D91C52">
              <w:t>В соответствии с заявкой участника. Срок страхования- с 01.01.2015г. по 31.12.2020г.</w:t>
            </w:r>
          </w:p>
        </w:tc>
      </w:tr>
      <w:tr w:rsidR="00427C50">
        <w:trPr>
          <w:trHeight w:val="538"/>
        </w:trPr>
        <w:tc>
          <w:tcPr>
            <w:tcW w:w="2087" w:type="dxa"/>
            <w:tcBorders>
              <w:top w:val="single" w:sz="4" w:space="0" w:color="000000"/>
              <w:left w:val="single" w:sz="4" w:space="0" w:color="000000"/>
              <w:bottom w:val="single" w:sz="4" w:space="0" w:color="000000"/>
            </w:tcBorders>
          </w:tcPr>
          <w:p w:rsidR="00427C50" w:rsidRPr="00D91C52" w:rsidRDefault="00427C50" w:rsidP="001F4B55">
            <w:pPr>
              <w:snapToGrid w:val="0"/>
              <w:rPr>
                <w:i/>
                <w:iCs/>
              </w:rPr>
            </w:pPr>
            <w:r w:rsidRPr="00D91C52">
              <w:rPr>
                <w:i/>
                <w:iCs/>
              </w:rPr>
              <w:t xml:space="preserve">Сведения о начальной  (максимальной) цене договора </w:t>
            </w:r>
          </w:p>
        </w:tc>
        <w:tc>
          <w:tcPr>
            <w:tcW w:w="8218" w:type="dxa"/>
            <w:tcBorders>
              <w:top w:val="single" w:sz="4" w:space="0" w:color="000000"/>
              <w:left w:val="single" w:sz="4" w:space="0" w:color="000000"/>
              <w:bottom w:val="single" w:sz="4" w:space="0" w:color="000000"/>
              <w:right w:val="single" w:sz="4" w:space="0" w:color="000000"/>
            </w:tcBorders>
          </w:tcPr>
          <w:p w:rsidR="00427C50" w:rsidRPr="00D91C52" w:rsidRDefault="00427C50" w:rsidP="001F4B55">
            <w:pPr>
              <w:pStyle w:val="NoSpacing"/>
              <w:rPr>
                <w:b/>
                <w:bCs/>
              </w:rPr>
            </w:pPr>
          </w:p>
          <w:p w:rsidR="00427C50" w:rsidRPr="00D91C52" w:rsidRDefault="00427C50" w:rsidP="001F4B55">
            <w:pPr>
              <w:pStyle w:val="NoSpacing"/>
            </w:pPr>
            <w:r w:rsidRPr="00D91C52">
              <w:t xml:space="preserve">8 000 000 (восемь миллионов) рублей 00 копеек. без учета НДС в год. </w:t>
            </w:r>
          </w:p>
          <w:p w:rsidR="00427C50" w:rsidRPr="00D91C52" w:rsidRDefault="00427C50" w:rsidP="001F4B55">
            <w:pPr>
              <w:jc w:val="both"/>
            </w:pPr>
            <w:r w:rsidRPr="00D91C52">
              <w:t>Цена должна быть указана в рублях без учета НДС.</w:t>
            </w:r>
          </w:p>
          <w:p w:rsidR="00427C50" w:rsidRPr="00D91C52" w:rsidRDefault="00427C50" w:rsidP="001F4B55">
            <w:pPr>
              <w:snapToGrid w:val="0"/>
              <w:jc w:val="both"/>
              <w:rPr>
                <w:b/>
                <w:bCs/>
              </w:rPr>
            </w:pPr>
          </w:p>
        </w:tc>
      </w:tr>
      <w:tr w:rsidR="00427C50">
        <w:trPr>
          <w:trHeight w:val="538"/>
        </w:trPr>
        <w:tc>
          <w:tcPr>
            <w:tcW w:w="2087" w:type="dxa"/>
            <w:tcBorders>
              <w:top w:val="single" w:sz="4" w:space="0" w:color="000000"/>
              <w:left w:val="single" w:sz="4" w:space="0" w:color="000000"/>
              <w:bottom w:val="single" w:sz="4" w:space="0" w:color="000000"/>
            </w:tcBorders>
          </w:tcPr>
          <w:p w:rsidR="00427C50" w:rsidRPr="00D91C52" w:rsidRDefault="00427C50" w:rsidP="001F4B55">
            <w:pPr>
              <w:snapToGrid w:val="0"/>
              <w:rPr>
                <w:i/>
                <w:iCs/>
              </w:rPr>
            </w:pPr>
            <w:r w:rsidRPr="00D91C52">
              <w:rPr>
                <w:i/>
                <w:iCs/>
              </w:rPr>
              <w:t>Порядок формирования цены договора</w:t>
            </w:r>
          </w:p>
        </w:tc>
        <w:tc>
          <w:tcPr>
            <w:tcW w:w="8218" w:type="dxa"/>
            <w:tcBorders>
              <w:top w:val="single" w:sz="4" w:space="0" w:color="000000"/>
              <w:left w:val="single" w:sz="4" w:space="0" w:color="000000"/>
              <w:bottom w:val="single" w:sz="4" w:space="0" w:color="000000"/>
              <w:right w:val="single" w:sz="4" w:space="0" w:color="000000"/>
            </w:tcBorders>
          </w:tcPr>
          <w:p w:rsidR="00427C50" w:rsidRPr="00D91C52" w:rsidRDefault="00427C50" w:rsidP="001F4B55">
            <w:pPr>
              <w:jc w:val="both"/>
              <w:rPr>
                <w:b/>
                <w:bCs/>
              </w:rPr>
            </w:pPr>
            <w:r w:rsidRPr="00D91C52">
              <w:rPr>
                <w:color w:val="000000"/>
                <w:lang w:eastAsia="ru-RU"/>
              </w:rPr>
              <w:t>Цена договора определённая в ходе закупки, является твёрдой и не может изменяться в ходе его исполнения.</w:t>
            </w:r>
          </w:p>
        </w:tc>
      </w:tr>
      <w:tr w:rsidR="00427C50">
        <w:trPr>
          <w:trHeight w:val="553"/>
        </w:trPr>
        <w:tc>
          <w:tcPr>
            <w:tcW w:w="2087" w:type="dxa"/>
            <w:tcBorders>
              <w:top w:val="single" w:sz="4" w:space="0" w:color="000000"/>
              <w:left w:val="single" w:sz="4" w:space="0" w:color="000000"/>
              <w:bottom w:val="single" w:sz="4" w:space="0" w:color="000000"/>
            </w:tcBorders>
          </w:tcPr>
          <w:p w:rsidR="00427C50" w:rsidRPr="00D91C52" w:rsidRDefault="00427C50" w:rsidP="001F4B55">
            <w:pPr>
              <w:snapToGrid w:val="0"/>
              <w:rPr>
                <w:i/>
                <w:iCs/>
              </w:rPr>
            </w:pPr>
            <w:r w:rsidRPr="00D91C52">
              <w:rPr>
                <w:i/>
                <w:iCs/>
              </w:rPr>
              <w:t>Размер обеспечения заявки на участие в закупочной процедуре</w:t>
            </w:r>
          </w:p>
        </w:tc>
        <w:tc>
          <w:tcPr>
            <w:tcW w:w="8218" w:type="dxa"/>
            <w:tcBorders>
              <w:top w:val="single" w:sz="4" w:space="0" w:color="000000"/>
              <w:left w:val="single" w:sz="4" w:space="0" w:color="000000"/>
              <w:bottom w:val="single" w:sz="4" w:space="0" w:color="000000"/>
              <w:right w:val="single" w:sz="4" w:space="0" w:color="000000"/>
            </w:tcBorders>
            <w:vAlign w:val="center"/>
          </w:tcPr>
          <w:p w:rsidR="00427C50" w:rsidRPr="00D91C52" w:rsidRDefault="00427C50" w:rsidP="001F4B55">
            <w:pPr>
              <w:pStyle w:val="ConsPlusNonformat"/>
              <w:rPr>
                <w:rFonts w:ascii="Times New Roman" w:hAnsi="Times New Roman" w:cs="Times New Roman"/>
                <w:sz w:val="24"/>
                <w:szCs w:val="24"/>
              </w:rPr>
            </w:pPr>
            <w:r w:rsidRPr="00D91C52">
              <w:rPr>
                <w:rFonts w:ascii="Times New Roman" w:hAnsi="Times New Roman" w:cs="Times New Roman"/>
                <w:color w:val="000000"/>
                <w:sz w:val="24"/>
                <w:szCs w:val="24"/>
                <w:lang w:eastAsia="ru-RU"/>
              </w:rPr>
              <w:t xml:space="preserve">5 % от начальной (максимальной) цены договора, 400 000 </w:t>
            </w:r>
            <w:r w:rsidRPr="00D91C52">
              <w:rPr>
                <w:rFonts w:ascii="Times New Roman" w:hAnsi="Times New Roman" w:cs="Times New Roman"/>
                <w:sz w:val="24"/>
                <w:szCs w:val="24"/>
              </w:rPr>
              <w:t>(четыреста тысяч) рублей 00 коп., без учета НДС.</w:t>
            </w:r>
          </w:p>
          <w:p w:rsidR="00427C50" w:rsidRPr="00D91C52" w:rsidRDefault="00427C50" w:rsidP="001F4B55">
            <w:pPr>
              <w:rPr>
                <w:color w:val="000000"/>
                <w:lang w:eastAsia="ru-RU"/>
              </w:rPr>
            </w:pPr>
            <w:r w:rsidRPr="00D91C52">
              <w:rPr>
                <w:lang w:eastAsia="ru-RU"/>
              </w:rPr>
              <w:t xml:space="preserve"> </w:t>
            </w:r>
          </w:p>
          <w:p w:rsidR="00427C50" w:rsidRPr="00D91C52" w:rsidRDefault="00427C50" w:rsidP="001F4B55">
            <w:pPr>
              <w:rPr>
                <w:color w:val="000000"/>
                <w:lang w:eastAsia="ru-RU"/>
              </w:rPr>
            </w:pPr>
            <w:r w:rsidRPr="00D91C52">
              <w:rPr>
                <w:color w:val="000000"/>
                <w:lang w:eastAsia="ru-RU"/>
              </w:rPr>
              <w:t>по следующим реквизитам:</w:t>
            </w:r>
          </w:p>
          <w:p w:rsidR="00427C50" w:rsidRPr="00D91C52" w:rsidRDefault="00427C50" w:rsidP="001F4B55">
            <w:pPr>
              <w:rPr>
                <w:u w:val="single"/>
              </w:rPr>
            </w:pPr>
            <w:r w:rsidRPr="00D91C52">
              <w:t xml:space="preserve">р/сч </w:t>
            </w:r>
            <w:r w:rsidRPr="00D91C52">
              <w:rPr>
                <w:u w:val="single"/>
              </w:rPr>
              <w:t>40702810304000858401</w:t>
            </w:r>
          </w:p>
          <w:p w:rsidR="00427C50" w:rsidRPr="00D91C52" w:rsidRDefault="00427C50" w:rsidP="001F4B55">
            <w:r w:rsidRPr="00D91C52">
              <w:t>в Сибирском филиале ОАО «Промсвязьбанк» г. Новосибирск</w:t>
            </w:r>
          </w:p>
          <w:p w:rsidR="00427C50" w:rsidRPr="00D91C52" w:rsidRDefault="00427C50" w:rsidP="001F4B55">
            <w:r w:rsidRPr="00D91C52">
              <w:t>БИК 045004816</w:t>
            </w:r>
          </w:p>
          <w:p w:rsidR="00427C50" w:rsidRPr="00D91C52" w:rsidRDefault="00427C50" w:rsidP="001F4B55">
            <w:r w:rsidRPr="00D91C52">
              <w:t xml:space="preserve">к/сч </w:t>
            </w:r>
            <w:r w:rsidRPr="00D91C52">
              <w:rPr>
                <w:u w:val="single"/>
              </w:rPr>
              <w:t>30101810500000000816</w:t>
            </w:r>
          </w:p>
          <w:p w:rsidR="00427C50" w:rsidRPr="00D91C52" w:rsidRDefault="00427C50" w:rsidP="001F4B55">
            <w:r w:rsidRPr="00D91C52">
              <w:t>ООО «ГЭС»   ИНН 4217127144      КПП 421701001</w:t>
            </w:r>
          </w:p>
          <w:p w:rsidR="00427C50" w:rsidRPr="00D91C52" w:rsidRDefault="00427C50" w:rsidP="001F4B55"/>
          <w:p w:rsidR="00427C50" w:rsidRPr="00D91C52" w:rsidRDefault="00427C50" w:rsidP="001F4B55">
            <w:r w:rsidRPr="00D91C52">
              <w:t>Обеспечение заявки должно быть осуществлено только путем перечисления   денежных средств на расчетный счет Заказчика.</w:t>
            </w:r>
          </w:p>
        </w:tc>
      </w:tr>
      <w:tr w:rsidR="00427C50">
        <w:trPr>
          <w:trHeight w:val="538"/>
        </w:trPr>
        <w:tc>
          <w:tcPr>
            <w:tcW w:w="2087" w:type="dxa"/>
            <w:tcBorders>
              <w:top w:val="single" w:sz="4" w:space="0" w:color="000000"/>
              <w:left w:val="single" w:sz="4" w:space="0" w:color="000000"/>
              <w:bottom w:val="single" w:sz="4" w:space="0" w:color="000000"/>
            </w:tcBorders>
          </w:tcPr>
          <w:p w:rsidR="00427C50" w:rsidRDefault="00427C50" w:rsidP="0093519F">
            <w:pPr>
              <w:snapToGrid w:val="0"/>
              <w:rPr>
                <w:i/>
                <w:iCs/>
              </w:rPr>
            </w:pPr>
            <w:r>
              <w:rPr>
                <w:i/>
                <w:iCs/>
              </w:rPr>
              <w:t>Критерии оценки  заявок на участие в запросе предложений и их значимость</w:t>
            </w:r>
          </w:p>
          <w:p w:rsidR="00427C50" w:rsidRDefault="00427C50" w:rsidP="0093519F">
            <w:pPr>
              <w:jc w:val="both"/>
              <w:rPr>
                <w:i/>
                <w:iCs/>
              </w:rPr>
            </w:pPr>
          </w:p>
        </w:tc>
        <w:tc>
          <w:tcPr>
            <w:tcW w:w="8218" w:type="dxa"/>
            <w:tcBorders>
              <w:top w:val="single" w:sz="4" w:space="0" w:color="000000"/>
              <w:left w:val="single" w:sz="4" w:space="0" w:color="000000"/>
              <w:bottom w:val="single" w:sz="4" w:space="0" w:color="000000"/>
              <w:right w:val="single" w:sz="4" w:space="0" w:color="000000"/>
            </w:tcBorders>
          </w:tcPr>
          <w:p w:rsidR="00427C50" w:rsidRPr="00765AD3" w:rsidRDefault="00427C50" w:rsidP="0093519F">
            <w:pPr>
              <w:jc w:val="center"/>
              <w:rPr>
                <w:b/>
                <w:bCs/>
                <w:sz w:val="16"/>
                <w:szCs w:val="16"/>
              </w:rPr>
            </w:pPr>
          </w:p>
          <w:p w:rsidR="00427C50" w:rsidRPr="00D91C52" w:rsidRDefault="00427C50" w:rsidP="0093519F">
            <w:pPr>
              <w:jc w:val="center"/>
              <w:rPr>
                <w:b/>
                <w:bCs/>
              </w:rPr>
            </w:pPr>
            <w:r w:rsidRPr="00D91C52">
              <w:rPr>
                <w:b/>
                <w:bCs/>
                <w:sz w:val="22"/>
                <w:szCs w:val="22"/>
              </w:rPr>
              <w:t>Критерии оценки заявок на участие в закупке и их значимость</w:t>
            </w:r>
          </w:p>
          <w:p w:rsidR="00427C50" w:rsidRPr="00D91C52" w:rsidRDefault="00427C50" w:rsidP="0093519F">
            <w:pPr>
              <w:jc w:val="center"/>
              <w:rPr>
                <w:b/>
                <w:bCs/>
              </w:rPr>
            </w:pPr>
          </w:p>
          <w:p w:rsidR="00427C50" w:rsidRPr="00D91C52" w:rsidRDefault="00427C50" w:rsidP="0093519F">
            <w:pPr>
              <w:jc w:val="center"/>
              <w:rPr>
                <w:b/>
                <w:bCs/>
              </w:rPr>
            </w:pPr>
          </w:p>
          <w:p w:rsidR="00427C50" w:rsidRPr="00D91C52" w:rsidRDefault="00427C50" w:rsidP="000479BA">
            <w:pPr>
              <w:jc w:val="center"/>
              <w:rPr>
                <w:b/>
                <w:bCs/>
              </w:rPr>
            </w:pPr>
            <w:r w:rsidRPr="00D91C52">
              <w:rPr>
                <w:b/>
                <w:bCs/>
                <w:sz w:val="22"/>
                <w:szCs w:val="22"/>
              </w:rPr>
              <w:t>3. Изложить «Критерии оценки  и их значимость» в следующей редакции:</w:t>
            </w:r>
          </w:p>
          <w:p w:rsidR="00427C50" w:rsidRPr="00D91C52" w:rsidRDefault="00427C50" w:rsidP="000479BA"/>
          <w:tbl>
            <w:tblPr>
              <w:tblW w:w="8069" w:type="dxa"/>
              <w:tblInd w:w="3" w:type="dxa"/>
              <w:tblLayout w:type="fixed"/>
              <w:tblLook w:val="0000"/>
            </w:tblPr>
            <w:tblGrid>
              <w:gridCol w:w="841"/>
              <w:gridCol w:w="5612"/>
              <w:gridCol w:w="1616"/>
            </w:tblGrid>
            <w:tr w:rsidR="00427C50" w:rsidRPr="00D91C52">
              <w:tc>
                <w:tcPr>
                  <w:tcW w:w="841" w:type="dxa"/>
                  <w:tcBorders>
                    <w:top w:val="single" w:sz="4" w:space="0" w:color="000000"/>
                    <w:left w:val="single" w:sz="4" w:space="0" w:color="000000"/>
                    <w:bottom w:val="single" w:sz="4" w:space="0" w:color="000000"/>
                    <w:right w:val="nil"/>
                  </w:tcBorders>
                  <w:vAlign w:val="center"/>
                </w:tcPr>
                <w:p w:rsidR="00427C50" w:rsidRPr="00D91C52" w:rsidRDefault="00427C50" w:rsidP="00F5590D">
                  <w:pPr>
                    <w:pStyle w:val="ConsNormal"/>
                    <w:widowControl/>
                    <w:snapToGrid w:val="0"/>
                    <w:ind w:left="-108" w:firstLine="0"/>
                    <w:jc w:val="center"/>
                    <w:rPr>
                      <w:rFonts w:ascii="Times New Roman" w:hAnsi="Times New Roman" w:cs="Times New Roman"/>
                      <w:sz w:val="22"/>
                      <w:szCs w:val="22"/>
                    </w:rPr>
                  </w:pPr>
                  <w:r w:rsidRPr="00D91C52">
                    <w:rPr>
                      <w:rFonts w:ascii="Times New Roman" w:hAnsi="Times New Roman" w:cs="Times New Roman"/>
                      <w:sz w:val="22"/>
                      <w:szCs w:val="22"/>
                    </w:rPr>
                    <w:t>№</w:t>
                  </w:r>
                </w:p>
                <w:p w:rsidR="00427C50" w:rsidRPr="00D91C52" w:rsidRDefault="00427C50" w:rsidP="00F5590D">
                  <w:pPr>
                    <w:pStyle w:val="ConsNormal"/>
                    <w:widowControl/>
                    <w:ind w:left="-108" w:firstLine="0"/>
                    <w:jc w:val="center"/>
                    <w:rPr>
                      <w:rFonts w:ascii="Times New Roman" w:hAnsi="Times New Roman" w:cs="Times New Roman"/>
                      <w:sz w:val="22"/>
                      <w:szCs w:val="22"/>
                    </w:rPr>
                  </w:pPr>
                  <w:r w:rsidRPr="00D91C52">
                    <w:rPr>
                      <w:rFonts w:ascii="Times New Roman" w:hAnsi="Times New Roman" w:cs="Times New Roman"/>
                      <w:sz w:val="22"/>
                      <w:szCs w:val="22"/>
                    </w:rPr>
                    <w:t>п/п</w:t>
                  </w:r>
                </w:p>
              </w:tc>
              <w:tc>
                <w:tcPr>
                  <w:tcW w:w="5612" w:type="dxa"/>
                  <w:tcBorders>
                    <w:top w:val="single" w:sz="4" w:space="0" w:color="000000"/>
                    <w:left w:val="single" w:sz="4" w:space="0" w:color="000000"/>
                    <w:bottom w:val="single" w:sz="4" w:space="0" w:color="000000"/>
                    <w:right w:val="nil"/>
                  </w:tcBorders>
                  <w:vAlign w:val="center"/>
                </w:tcPr>
                <w:p w:rsidR="00427C50" w:rsidRPr="00D91C52" w:rsidRDefault="00427C50" w:rsidP="00F5590D">
                  <w:pPr>
                    <w:pStyle w:val="ConsNormal"/>
                    <w:widowControl/>
                    <w:snapToGrid w:val="0"/>
                    <w:ind w:firstLine="0"/>
                    <w:jc w:val="center"/>
                    <w:rPr>
                      <w:rFonts w:ascii="Times New Roman" w:hAnsi="Times New Roman" w:cs="Times New Roman"/>
                      <w:sz w:val="22"/>
                      <w:szCs w:val="22"/>
                    </w:rPr>
                  </w:pPr>
                  <w:r w:rsidRPr="00D91C52">
                    <w:rPr>
                      <w:rFonts w:ascii="Times New Roman" w:hAnsi="Times New Roman" w:cs="Times New Roman"/>
                      <w:sz w:val="22"/>
                      <w:szCs w:val="22"/>
                    </w:rPr>
                    <w:t>Наименование критерия оценки</w:t>
                  </w:r>
                </w:p>
              </w:tc>
              <w:tc>
                <w:tcPr>
                  <w:tcW w:w="1616" w:type="dxa"/>
                  <w:tcBorders>
                    <w:top w:val="single" w:sz="4" w:space="0" w:color="000000"/>
                    <w:left w:val="single" w:sz="4" w:space="0" w:color="000000"/>
                    <w:bottom w:val="single" w:sz="4" w:space="0" w:color="000000"/>
                    <w:right w:val="single" w:sz="4" w:space="0" w:color="000000"/>
                  </w:tcBorders>
                </w:tcPr>
                <w:p w:rsidR="00427C50" w:rsidRPr="00D91C52" w:rsidRDefault="00427C50" w:rsidP="00F5590D">
                  <w:pPr>
                    <w:pStyle w:val="ConsNormal"/>
                    <w:widowControl/>
                    <w:snapToGrid w:val="0"/>
                    <w:ind w:firstLine="0"/>
                    <w:jc w:val="center"/>
                    <w:rPr>
                      <w:rFonts w:ascii="Times New Roman" w:hAnsi="Times New Roman" w:cs="Times New Roman"/>
                      <w:sz w:val="22"/>
                      <w:szCs w:val="22"/>
                    </w:rPr>
                  </w:pPr>
                  <w:r w:rsidRPr="00D91C52">
                    <w:rPr>
                      <w:rFonts w:ascii="Times New Roman" w:hAnsi="Times New Roman" w:cs="Times New Roman"/>
                      <w:sz w:val="22"/>
                      <w:szCs w:val="22"/>
                    </w:rPr>
                    <w:t>Коэффициент значимости, К</w:t>
                  </w:r>
                </w:p>
              </w:tc>
            </w:tr>
            <w:tr w:rsidR="00427C50" w:rsidRPr="00D91C52">
              <w:tc>
                <w:tcPr>
                  <w:tcW w:w="841" w:type="dxa"/>
                  <w:tcBorders>
                    <w:top w:val="single" w:sz="4" w:space="0" w:color="000000"/>
                    <w:left w:val="single" w:sz="4" w:space="0" w:color="000000"/>
                    <w:bottom w:val="single" w:sz="4" w:space="0" w:color="000000"/>
                    <w:right w:val="nil"/>
                  </w:tcBorders>
                </w:tcPr>
                <w:p w:rsidR="00427C50" w:rsidRPr="00D91C52" w:rsidRDefault="00427C50" w:rsidP="00F5590D">
                  <w:pPr>
                    <w:pStyle w:val="ConsNormal"/>
                    <w:widowControl/>
                    <w:snapToGrid w:val="0"/>
                    <w:ind w:left="-108" w:firstLine="0"/>
                    <w:jc w:val="center"/>
                    <w:rPr>
                      <w:rFonts w:ascii="Times New Roman" w:hAnsi="Times New Roman" w:cs="Times New Roman"/>
                      <w:sz w:val="22"/>
                      <w:szCs w:val="22"/>
                    </w:rPr>
                  </w:pPr>
                  <w:r w:rsidRPr="00D91C52">
                    <w:rPr>
                      <w:rFonts w:ascii="Times New Roman" w:hAnsi="Times New Roman" w:cs="Times New Roman"/>
                      <w:sz w:val="22"/>
                      <w:szCs w:val="22"/>
                    </w:rPr>
                    <w:t>1.</w:t>
                  </w:r>
                </w:p>
              </w:tc>
              <w:tc>
                <w:tcPr>
                  <w:tcW w:w="5612" w:type="dxa"/>
                  <w:tcBorders>
                    <w:top w:val="single" w:sz="4" w:space="0" w:color="000000"/>
                    <w:left w:val="single" w:sz="4" w:space="0" w:color="000000"/>
                    <w:bottom w:val="single" w:sz="4" w:space="0" w:color="000000"/>
                    <w:right w:val="nil"/>
                  </w:tcBorders>
                </w:tcPr>
                <w:p w:rsidR="00427C50" w:rsidRPr="00D91C52" w:rsidRDefault="00427C50" w:rsidP="00F5590D">
                  <w:pPr>
                    <w:pStyle w:val="ConsNormal"/>
                    <w:widowControl/>
                    <w:snapToGrid w:val="0"/>
                    <w:ind w:firstLine="0"/>
                    <w:jc w:val="both"/>
                    <w:rPr>
                      <w:rFonts w:ascii="Times New Roman" w:hAnsi="Times New Roman" w:cs="Times New Roman"/>
                      <w:sz w:val="22"/>
                      <w:szCs w:val="22"/>
                    </w:rPr>
                  </w:pPr>
                  <w:r w:rsidRPr="00D91C52">
                    <w:rPr>
                      <w:rFonts w:ascii="Times New Roman" w:hAnsi="Times New Roman" w:cs="Times New Roman"/>
                      <w:sz w:val="22"/>
                      <w:szCs w:val="22"/>
                    </w:rPr>
                    <w:t>Опыт страхования предприятий энергетической отрасли (Б1)</w:t>
                  </w:r>
                </w:p>
              </w:tc>
              <w:tc>
                <w:tcPr>
                  <w:tcW w:w="1616" w:type="dxa"/>
                  <w:tcBorders>
                    <w:top w:val="single" w:sz="4" w:space="0" w:color="000000"/>
                    <w:left w:val="single" w:sz="4" w:space="0" w:color="000000"/>
                    <w:bottom w:val="single" w:sz="4" w:space="0" w:color="000000"/>
                    <w:right w:val="single" w:sz="4" w:space="0" w:color="000000"/>
                  </w:tcBorders>
                </w:tcPr>
                <w:p w:rsidR="00427C50" w:rsidRPr="00D91C52" w:rsidRDefault="00427C50" w:rsidP="00F5590D">
                  <w:pPr>
                    <w:pStyle w:val="ConsNormal"/>
                    <w:widowControl/>
                    <w:snapToGrid w:val="0"/>
                    <w:ind w:firstLine="0"/>
                    <w:jc w:val="center"/>
                    <w:rPr>
                      <w:rFonts w:ascii="Times New Roman" w:hAnsi="Times New Roman" w:cs="Times New Roman"/>
                      <w:sz w:val="22"/>
                      <w:szCs w:val="22"/>
                    </w:rPr>
                  </w:pPr>
                  <w:r w:rsidRPr="00D91C52">
                    <w:rPr>
                      <w:rFonts w:ascii="Times New Roman" w:hAnsi="Times New Roman" w:cs="Times New Roman"/>
                      <w:sz w:val="22"/>
                      <w:szCs w:val="22"/>
                    </w:rPr>
                    <w:t>0,20</w:t>
                  </w:r>
                  <w:r w:rsidRPr="00D91C52">
                    <w:rPr>
                      <w:rFonts w:ascii="Times New Roman" w:hAnsi="Times New Roman" w:cs="Times New Roman"/>
                      <w:sz w:val="22"/>
                      <w:szCs w:val="22"/>
                      <w:lang w:val="en-US"/>
                    </w:rPr>
                    <w:t>(</w:t>
                  </w:r>
                  <w:r w:rsidRPr="00D91C52">
                    <w:rPr>
                      <w:rFonts w:ascii="Times New Roman" w:hAnsi="Times New Roman" w:cs="Times New Roman"/>
                      <w:sz w:val="22"/>
                      <w:szCs w:val="22"/>
                    </w:rPr>
                    <w:t>К1)</w:t>
                  </w:r>
                </w:p>
              </w:tc>
            </w:tr>
            <w:tr w:rsidR="00427C50" w:rsidRPr="00D91C52">
              <w:tc>
                <w:tcPr>
                  <w:tcW w:w="841" w:type="dxa"/>
                  <w:tcBorders>
                    <w:top w:val="single" w:sz="4" w:space="0" w:color="000000"/>
                    <w:left w:val="single" w:sz="4" w:space="0" w:color="000000"/>
                    <w:bottom w:val="single" w:sz="4" w:space="0" w:color="000000"/>
                    <w:right w:val="nil"/>
                  </w:tcBorders>
                </w:tcPr>
                <w:p w:rsidR="00427C50" w:rsidRPr="00D91C52" w:rsidRDefault="00427C50" w:rsidP="00F5590D">
                  <w:pPr>
                    <w:pStyle w:val="ConsNormal"/>
                    <w:widowControl/>
                    <w:snapToGrid w:val="0"/>
                    <w:ind w:left="-108" w:firstLine="0"/>
                    <w:jc w:val="center"/>
                    <w:rPr>
                      <w:rFonts w:ascii="Times New Roman" w:hAnsi="Times New Roman" w:cs="Times New Roman"/>
                      <w:sz w:val="22"/>
                      <w:szCs w:val="22"/>
                    </w:rPr>
                  </w:pPr>
                  <w:r w:rsidRPr="00D91C52">
                    <w:rPr>
                      <w:rFonts w:ascii="Times New Roman" w:hAnsi="Times New Roman" w:cs="Times New Roman"/>
                      <w:sz w:val="22"/>
                      <w:szCs w:val="22"/>
                    </w:rPr>
                    <w:t>2.</w:t>
                  </w:r>
                </w:p>
              </w:tc>
              <w:tc>
                <w:tcPr>
                  <w:tcW w:w="5612" w:type="dxa"/>
                  <w:tcBorders>
                    <w:top w:val="single" w:sz="4" w:space="0" w:color="000000"/>
                    <w:left w:val="single" w:sz="4" w:space="0" w:color="000000"/>
                    <w:bottom w:val="single" w:sz="4" w:space="0" w:color="000000"/>
                    <w:right w:val="nil"/>
                  </w:tcBorders>
                </w:tcPr>
                <w:p w:rsidR="00427C50" w:rsidRPr="00D91C52" w:rsidRDefault="00427C50" w:rsidP="00F5590D">
                  <w:pPr>
                    <w:pStyle w:val="ConsNormal"/>
                    <w:widowControl/>
                    <w:snapToGrid w:val="0"/>
                    <w:ind w:firstLine="0"/>
                    <w:jc w:val="both"/>
                    <w:rPr>
                      <w:rFonts w:ascii="Times New Roman" w:hAnsi="Times New Roman" w:cs="Times New Roman"/>
                      <w:sz w:val="22"/>
                      <w:szCs w:val="22"/>
                    </w:rPr>
                  </w:pPr>
                  <w:r w:rsidRPr="00D91C52">
                    <w:rPr>
                      <w:rFonts w:ascii="Times New Roman" w:hAnsi="Times New Roman" w:cs="Times New Roman"/>
                      <w:sz w:val="22"/>
                      <w:szCs w:val="22"/>
                    </w:rPr>
                    <w:t>Оперативность выплат по страховым случаям (Б2)</w:t>
                  </w:r>
                </w:p>
              </w:tc>
              <w:tc>
                <w:tcPr>
                  <w:tcW w:w="1616" w:type="dxa"/>
                  <w:tcBorders>
                    <w:top w:val="single" w:sz="4" w:space="0" w:color="000000"/>
                    <w:left w:val="single" w:sz="4" w:space="0" w:color="000000"/>
                    <w:bottom w:val="single" w:sz="4" w:space="0" w:color="000000"/>
                    <w:right w:val="single" w:sz="4" w:space="0" w:color="000000"/>
                  </w:tcBorders>
                </w:tcPr>
                <w:p w:rsidR="00427C50" w:rsidRPr="00D91C52" w:rsidRDefault="00427C50" w:rsidP="00F5590D">
                  <w:pPr>
                    <w:pStyle w:val="ConsNormal"/>
                    <w:widowControl/>
                    <w:snapToGrid w:val="0"/>
                    <w:ind w:firstLine="0"/>
                    <w:jc w:val="center"/>
                    <w:rPr>
                      <w:rFonts w:ascii="Times New Roman" w:hAnsi="Times New Roman" w:cs="Times New Roman"/>
                      <w:sz w:val="22"/>
                      <w:szCs w:val="22"/>
                    </w:rPr>
                  </w:pPr>
                  <w:r w:rsidRPr="00D91C52">
                    <w:rPr>
                      <w:rFonts w:ascii="Times New Roman" w:hAnsi="Times New Roman" w:cs="Times New Roman"/>
                      <w:sz w:val="22"/>
                      <w:szCs w:val="22"/>
                    </w:rPr>
                    <w:t>0,20</w:t>
                  </w:r>
                  <w:r w:rsidRPr="00D91C52">
                    <w:rPr>
                      <w:rFonts w:ascii="Times New Roman" w:hAnsi="Times New Roman" w:cs="Times New Roman"/>
                      <w:sz w:val="22"/>
                      <w:szCs w:val="22"/>
                      <w:lang w:val="en-US"/>
                    </w:rPr>
                    <w:t>(</w:t>
                  </w:r>
                  <w:r w:rsidRPr="00D91C52">
                    <w:rPr>
                      <w:rFonts w:ascii="Times New Roman" w:hAnsi="Times New Roman" w:cs="Times New Roman"/>
                      <w:sz w:val="22"/>
                      <w:szCs w:val="22"/>
                    </w:rPr>
                    <w:t>К2)</w:t>
                  </w:r>
                </w:p>
              </w:tc>
            </w:tr>
            <w:tr w:rsidR="00427C50" w:rsidRPr="00D91C52">
              <w:tc>
                <w:tcPr>
                  <w:tcW w:w="841" w:type="dxa"/>
                  <w:tcBorders>
                    <w:top w:val="single" w:sz="4" w:space="0" w:color="000000"/>
                    <w:left w:val="single" w:sz="4" w:space="0" w:color="000000"/>
                    <w:bottom w:val="single" w:sz="4" w:space="0" w:color="000000"/>
                    <w:right w:val="nil"/>
                  </w:tcBorders>
                </w:tcPr>
                <w:p w:rsidR="00427C50" w:rsidRPr="00D91C52" w:rsidRDefault="00427C50" w:rsidP="00F5590D">
                  <w:pPr>
                    <w:pStyle w:val="ConsNormal"/>
                    <w:widowControl/>
                    <w:snapToGrid w:val="0"/>
                    <w:ind w:left="-108" w:firstLine="0"/>
                    <w:jc w:val="center"/>
                    <w:rPr>
                      <w:rFonts w:ascii="Times New Roman" w:hAnsi="Times New Roman" w:cs="Times New Roman"/>
                      <w:sz w:val="22"/>
                      <w:szCs w:val="22"/>
                    </w:rPr>
                  </w:pPr>
                  <w:r w:rsidRPr="00D91C52">
                    <w:rPr>
                      <w:rFonts w:ascii="Times New Roman" w:hAnsi="Times New Roman" w:cs="Times New Roman"/>
                      <w:sz w:val="22"/>
                      <w:szCs w:val="22"/>
                    </w:rPr>
                    <w:t>3.</w:t>
                  </w:r>
                </w:p>
              </w:tc>
              <w:tc>
                <w:tcPr>
                  <w:tcW w:w="5612" w:type="dxa"/>
                  <w:tcBorders>
                    <w:top w:val="single" w:sz="4" w:space="0" w:color="000000"/>
                    <w:left w:val="single" w:sz="4" w:space="0" w:color="000000"/>
                    <w:bottom w:val="single" w:sz="4" w:space="0" w:color="000000"/>
                    <w:right w:val="nil"/>
                  </w:tcBorders>
                </w:tcPr>
                <w:p w:rsidR="00427C50" w:rsidRPr="00D91C52" w:rsidRDefault="00427C50" w:rsidP="00F5590D">
                  <w:pPr>
                    <w:pStyle w:val="ConsNormal"/>
                    <w:widowControl/>
                    <w:snapToGrid w:val="0"/>
                    <w:ind w:firstLine="0"/>
                    <w:jc w:val="both"/>
                    <w:rPr>
                      <w:rFonts w:ascii="Times New Roman" w:hAnsi="Times New Roman" w:cs="Times New Roman"/>
                      <w:sz w:val="22"/>
                      <w:szCs w:val="22"/>
                    </w:rPr>
                  </w:pPr>
                  <w:r w:rsidRPr="00D91C52">
                    <w:rPr>
                      <w:rFonts w:ascii="Times New Roman" w:hAnsi="Times New Roman" w:cs="Times New Roman"/>
                      <w:sz w:val="22"/>
                      <w:szCs w:val="22"/>
                    </w:rPr>
                    <w:t>Формы, сроки, порядок оплаты страховой премии (Б3)</w:t>
                  </w:r>
                </w:p>
              </w:tc>
              <w:tc>
                <w:tcPr>
                  <w:tcW w:w="1616" w:type="dxa"/>
                  <w:tcBorders>
                    <w:top w:val="single" w:sz="4" w:space="0" w:color="000000"/>
                    <w:left w:val="single" w:sz="4" w:space="0" w:color="000000"/>
                    <w:bottom w:val="single" w:sz="4" w:space="0" w:color="000000"/>
                    <w:right w:val="single" w:sz="4" w:space="0" w:color="000000"/>
                  </w:tcBorders>
                </w:tcPr>
                <w:p w:rsidR="00427C50" w:rsidRPr="00D91C52" w:rsidRDefault="00427C50" w:rsidP="00F5590D">
                  <w:pPr>
                    <w:pStyle w:val="ConsNormal"/>
                    <w:widowControl/>
                    <w:snapToGrid w:val="0"/>
                    <w:ind w:firstLine="0"/>
                    <w:jc w:val="center"/>
                    <w:rPr>
                      <w:rFonts w:ascii="Times New Roman" w:hAnsi="Times New Roman" w:cs="Times New Roman"/>
                      <w:sz w:val="22"/>
                      <w:szCs w:val="22"/>
                    </w:rPr>
                  </w:pPr>
                  <w:r w:rsidRPr="00D91C52">
                    <w:rPr>
                      <w:rFonts w:ascii="Times New Roman" w:hAnsi="Times New Roman" w:cs="Times New Roman"/>
                      <w:sz w:val="22"/>
                      <w:szCs w:val="22"/>
                    </w:rPr>
                    <w:t>0,20(К3)</w:t>
                  </w:r>
                </w:p>
              </w:tc>
            </w:tr>
            <w:tr w:rsidR="00427C50" w:rsidRPr="00D91C52">
              <w:tc>
                <w:tcPr>
                  <w:tcW w:w="841" w:type="dxa"/>
                  <w:tcBorders>
                    <w:top w:val="single" w:sz="4" w:space="0" w:color="000000"/>
                    <w:left w:val="single" w:sz="4" w:space="0" w:color="000000"/>
                    <w:bottom w:val="single" w:sz="4" w:space="0" w:color="000000"/>
                    <w:right w:val="nil"/>
                  </w:tcBorders>
                </w:tcPr>
                <w:p w:rsidR="00427C50" w:rsidRPr="00D91C52" w:rsidRDefault="00427C50" w:rsidP="00F5590D">
                  <w:pPr>
                    <w:pStyle w:val="ConsNormal"/>
                    <w:widowControl/>
                    <w:snapToGrid w:val="0"/>
                    <w:ind w:left="-108" w:firstLine="0"/>
                    <w:jc w:val="center"/>
                    <w:rPr>
                      <w:rFonts w:ascii="Times New Roman" w:hAnsi="Times New Roman" w:cs="Times New Roman"/>
                      <w:sz w:val="22"/>
                      <w:szCs w:val="22"/>
                    </w:rPr>
                  </w:pPr>
                  <w:r w:rsidRPr="00D91C52">
                    <w:rPr>
                      <w:rFonts w:ascii="Times New Roman" w:hAnsi="Times New Roman" w:cs="Times New Roman"/>
                      <w:sz w:val="22"/>
                      <w:szCs w:val="22"/>
                    </w:rPr>
                    <w:t>4.</w:t>
                  </w:r>
                </w:p>
              </w:tc>
              <w:tc>
                <w:tcPr>
                  <w:tcW w:w="5612" w:type="dxa"/>
                  <w:tcBorders>
                    <w:top w:val="single" w:sz="4" w:space="0" w:color="000000"/>
                    <w:left w:val="single" w:sz="4" w:space="0" w:color="000000"/>
                    <w:bottom w:val="single" w:sz="4" w:space="0" w:color="000000"/>
                    <w:right w:val="nil"/>
                  </w:tcBorders>
                </w:tcPr>
                <w:p w:rsidR="00427C50" w:rsidRPr="00D91C52" w:rsidRDefault="00427C50" w:rsidP="00F5590D">
                  <w:pPr>
                    <w:pStyle w:val="ConsNormal"/>
                    <w:widowControl/>
                    <w:snapToGrid w:val="0"/>
                    <w:ind w:firstLine="0"/>
                    <w:jc w:val="both"/>
                    <w:rPr>
                      <w:rFonts w:ascii="Times New Roman" w:hAnsi="Times New Roman" w:cs="Times New Roman"/>
                      <w:sz w:val="22"/>
                      <w:szCs w:val="22"/>
                    </w:rPr>
                  </w:pPr>
                  <w:r w:rsidRPr="00D91C52">
                    <w:rPr>
                      <w:rFonts w:ascii="Times New Roman" w:hAnsi="Times New Roman" w:cs="Times New Roman"/>
                      <w:sz w:val="22"/>
                      <w:szCs w:val="22"/>
                    </w:rPr>
                    <w:t>Условия покрытия убытков (Б4)</w:t>
                  </w:r>
                </w:p>
              </w:tc>
              <w:tc>
                <w:tcPr>
                  <w:tcW w:w="1616" w:type="dxa"/>
                  <w:tcBorders>
                    <w:top w:val="single" w:sz="4" w:space="0" w:color="000000"/>
                    <w:left w:val="single" w:sz="4" w:space="0" w:color="000000"/>
                    <w:bottom w:val="single" w:sz="4" w:space="0" w:color="000000"/>
                    <w:right w:val="single" w:sz="4" w:space="0" w:color="000000"/>
                  </w:tcBorders>
                </w:tcPr>
                <w:p w:rsidR="00427C50" w:rsidRPr="00D91C52" w:rsidRDefault="00427C50" w:rsidP="00F5590D">
                  <w:pPr>
                    <w:pStyle w:val="ConsNormal"/>
                    <w:widowControl/>
                    <w:snapToGrid w:val="0"/>
                    <w:ind w:firstLine="0"/>
                    <w:jc w:val="center"/>
                    <w:rPr>
                      <w:rFonts w:ascii="Times New Roman" w:hAnsi="Times New Roman" w:cs="Times New Roman"/>
                      <w:sz w:val="22"/>
                      <w:szCs w:val="22"/>
                    </w:rPr>
                  </w:pPr>
                  <w:r w:rsidRPr="00D91C52">
                    <w:rPr>
                      <w:rFonts w:ascii="Times New Roman" w:hAnsi="Times New Roman" w:cs="Times New Roman"/>
                      <w:sz w:val="22"/>
                      <w:szCs w:val="22"/>
                    </w:rPr>
                    <w:t>0,10(К4)</w:t>
                  </w:r>
                </w:p>
              </w:tc>
            </w:tr>
            <w:tr w:rsidR="00427C50" w:rsidRPr="00D91C52">
              <w:tc>
                <w:tcPr>
                  <w:tcW w:w="841" w:type="dxa"/>
                  <w:tcBorders>
                    <w:top w:val="single" w:sz="4" w:space="0" w:color="000000"/>
                    <w:left w:val="single" w:sz="4" w:space="0" w:color="000000"/>
                    <w:bottom w:val="single" w:sz="4" w:space="0" w:color="000000"/>
                    <w:right w:val="nil"/>
                  </w:tcBorders>
                </w:tcPr>
                <w:p w:rsidR="00427C50" w:rsidRPr="00D91C52" w:rsidRDefault="00427C50" w:rsidP="00F5590D">
                  <w:pPr>
                    <w:pStyle w:val="ConsNormal"/>
                    <w:widowControl/>
                    <w:snapToGrid w:val="0"/>
                    <w:ind w:left="-108" w:firstLine="0"/>
                    <w:jc w:val="center"/>
                    <w:rPr>
                      <w:rFonts w:ascii="Times New Roman" w:hAnsi="Times New Roman" w:cs="Times New Roman"/>
                      <w:sz w:val="22"/>
                      <w:szCs w:val="22"/>
                    </w:rPr>
                  </w:pPr>
                  <w:r w:rsidRPr="00D91C52">
                    <w:rPr>
                      <w:rFonts w:ascii="Times New Roman" w:hAnsi="Times New Roman" w:cs="Times New Roman"/>
                      <w:sz w:val="22"/>
                      <w:szCs w:val="22"/>
                    </w:rPr>
                    <w:t>5.</w:t>
                  </w:r>
                </w:p>
              </w:tc>
              <w:tc>
                <w:tcPr>
                  <w:tcW w:w="5612" w:type="dxa"/>
                  <w:tcBorders>
                    <w:top w:val="single" w:sz="4" w:space="0" w:color="000000"/>
                    <w:left w:val="single" w:sz="4" w:space="0" w:color="000000"/>
                    <w:bottom w:val="single" w:sz="4" w:space="0" w:color="000000"/>
                    <w:right w:val="nil"/>
                  </w:tcBorders>
                </w:tcPr>
                <w:p w:rsidR="00427C50" w:rsidRPr="00D91C52" w:rsidRDefault="00427C50" w:rsidP="00F5590D">
                  <w:pPr>
                    <w:pStyle w:val="ConsNormal"/>
                    <w:widowControl/>
                    <w:snapToGrid w:val="0"/>
                    <w:ind w:firstLine="0"/>
                    <w:jc w:val="both"/>
                    <w:rPr>
                      <w:rFonts w:ascii="Times New Roman" w:hAnsi="Times New Roman" w:cs="Times New Roman"/>
                      <w:sz w:val="22"/>
                      <w:szCs w:val="22"/>
                    </w:rPr>
                  </w:pPr>
                  <w:r w:rsidRPr="00D91C52">
                    <w:rPr>
                      <w:rFonts w:ascii="Times New Roman" w:hAnsi="Times New Roman" w:cs="Times New Roman"/>
                      <w:sz w:val="22"/>
                      <w:szCs w:val="22"/>
                    </w:rPr>
                    <w:t>Величина и вид франшизы (Б5)</w:t>
                  </w:r>
                </w:p>
              </w:tc>
              <w:tc>
                <w:tcPr>
                  <w:tcW w:w="1616" w:type="dxa"/>
                  <w:tcBorders>
                    <w:top w:val="single" w:sz="4" w:space="0" w:color="000000"/>
                    <w:left w:val="single" w:sz="4" w:space="0" w:color="000000"/>
                    <w:bottom w:val="single" w:sz="4" w:space="0" w:color="000000"/>
                    <w:right w:val="single" w:sz="4" w:space="0" w:color="000000"/>
                  </w:tcBorders>
                </w:tcPr>
                <w:p w:rsidR="00427C50" w:rsidRPr="00D91C52" w:rsidRDefault="00427C50" w:rsidP="00F5590D">
                  <w:pPr>
                    <w:pStyle w:val="ConsNormal"/>
                    <w:widowControl/>
                    <w:snapToGrid w:val="0"/>
                    <w:ind w:firstLine="0"/>
                    <w:jc w:val="center"/>
                    <w:rPr>
                      <w:rFonts w:ascii="Times New Roman" w:hAnsi="Times New Roman" w:cs="Times New Roman"/>
                      <w:sz w:val="22"/>
                      <w:szCs w:val="22"/>
                    </w:rPr>
                  </w:pPr>
                  <w:r w:rsidRPr="00D91C52">
                    <w:rPr>
                      <w:rFonts w:ascii="Times New Roman" w:hAnsi="Times New Roman" w:cs="Times New Roman"/>
                      <w:sz w:val="22"/>
                      <w:szCs w:val="22"/>
                    </w:rPr>
                    <w:t>0,10(К5)</w:t>
                  </w:r>
                </w:p>
              </w:tc>
            </w:tr>
            <w:tr w:rsidR="00427C50" w:rsidRPr="00D91C52">
              <w:tc>
                <w:tcPr>
                  <w:tcW w:w="841" w:type="dxa"/>
                  <w:tcBorders>
                    <w:top w:val="single" w:sz="4" w:space="0" w:color="000000"/>
                    <w:left w:val="single" w:sz="4" w:space="0" w:color="000000"/>
                    <w:bottom w:val="single" w:sz="4" w:space="0" w:color="000000"/>
                    <w:right w:val="nil"/>
                  </w:tcBorders>
                </w:tcPr>
                <w:p w:rsidR="00427C50" w:rsidRPr="00D91C52" w:rsidRDefault="00427C50" w:rsidP="00F5590D">
                  <w:pPr>
                    <w:pStyle w:val="ConsNormal"/>
                    <w:widowControl/>
                    <w:snapToGrid w:val="0"/>
                    <w:ind w:left="-108" w:firstLine="0"/>
                    <w:jc w:val="center"/>
                    <w:rPr>
                      <w:rFonts w:ascii="Times New Roman" w:hAnsi="Times New Roman" w:cs="Times New Roman"/>
                      <w:sz w:val="22"/>
                      <w:szCs w:val="22"/>
                    </w:rPr>
                  </w:pPr>
                  <w:r w:rsidRPr="00D91C52">
                    <w:rPr>
                      <w:rFonts w:ascii="Times New Roman" w:hAnsi="Times New Roman" w:cs="Times New Roman"/>
                      <w:sz w:val="22"/>
                      <w:szCs w:val="22"/>
                    </w:rPr>
                    <w:t>6.</w:t>
                  </w:r>
                </w:p>
              </w:tc>
              <w:tc>
                <w:tcPr>
                  <w:tcW w:w="5612" w:type="dxa"/>
                  <w:tcBorders>
                    <w:top w:val="single" w:sz="4" w:space="0" w:color="000000"/>
                    <w:left w:val="single" w:sz="4" w:space="0" w:color="000000"/>
                    <w:bottom w:val="single" w:sz="4" w:space="0" w:color="000000"/>
                    <w:right w:val="nil"/>
                  </w:tcBorders>
                </w:tcPr>
                <w:p w:rsidR="00427C50" w:rsidRPr="00D91C52" w:rsidRDefault="00427C50" w:rsidP="00F5590D">
                  <w:pPr>
                    <w:pStyle w:val="ConsNormal"/>
                    <w:widowControl/>
                    <w:snapToGrid w:val="0"/>
                    <w:ind w:firstLine="0"/>
                    <w:jc w:val="both"/>
                    <w:rPr>
                      <w:rFonts w:ascii="Times New Roman" w:hAnsi="Times New Roman" w:cs="Times New Roman"/>
                      <w:sz w:val="22"/>
                      <w:szCs w:val="22"/>
                    </w:rPr>
                  </w:pPr>
                  <w:r w:rsidRPr="00D91C52">
                    <w:rPr>
                      <w:rFonts w:ascii="Times New Roman" w:hAnsi="Times New Roman" w:cs="Times New Roman"/>
                      <w:sz w:val="22"/>
                      <w:szCs w:val="22"/>
                    </w:rPr>
                    <w:t>Виды страховых рисков (Б6)</w:t>
                  </w:r>
                </w:p>
              </w:tc>
              <w:tc>
                <w:tcPr>
                  <w:tcW w:w="1616" w:type="dxa"/>
                  <w:tcBorders>
                    <w:top w:val="single" w:sz="4" w:space="0" w:color="000000"/>
                    <w:left w:val="single" w:sz="4" w:space="0" w:color="000000"/>
                    <w:bottom w:val="single" w:sz="4" w:space="0" w:color="000000"/>
                    <w:right w:val="single" w:sz="4" w:space="0" w:color="000000"/>
                  </w:tcBorders>
                </w:tcPr>
                <w:p w:rsidR="00427C50" w:rsidRPr="00D91C52" w:rsidRDefault="00427C50" w:rsidP="00F5590D">
                  <w:pPr>
                    <w:pStyle w:val="ConsNormal"/>
                    <w:widowControl/>
                    <w:snapToGrid w:val="0"/>
                    <w:ind w:firstLine="0"/>
                    <w:jc w:val="center"/>
                    <w:rPr>
                      <w:rFonts w:ascii="Times New Roman" w:hAnsi="Times New Roman" w:cs="Times New Roman"/>
                      <w:sz w:val="22"/>
                      <w:szCs w:val="22"/>
                    </w:rPr>
                  </w:pPr>
                  <w:r w:rsidRPr="00D91C52">
                    <w:rPr>
                      <w:rFonts w:ascii="Times New Roman" w:hAnsi="Times New Roman" w:cs="Times New Roman"/>
                      <w:sz w:val="22"/>
                      <w:szCs w:val="22"/>
                    </w:rPr>
                    <w:t>0,10(К6)</w:t>
                  </w:r>
                </w:p>
              </w:tc>
            </w:tr>
            <w:tr w:rsidR="00427C50" w:rsidRPr="00D91C52">
              <w:tc>
                <w:tcPr>
                  <w:tcW w:w="841" w:type="dxa"/>
                  <w:tcBorders>
                    <w:top w:val="single" w:sz="4" w:space="0" w:color="000000"/>
                    <w:left w:val="single" w:sz="4" w:space="0" w:color="000000"/>
                    <w:bottom w:val="single" w:sz="4" w:space="0" w:color="000000"/>
                    <w:right w:val="nil"/>
                  </w:tcBorders>
                </w:tcPr>
                <w:p w:rsidR="00427C50" w:rsidRPr="00D91C52" w:rsidRDefault="00427C50" w:rsidP="00F5590D">
                  <w:pPr>
                    <w:pStyle w:val="ConsNormal"/>
                    <w:widowControl/>
                    <w:snapToGrid w:val="0"/>
                    <w:ind w:left="-108" w:firstLine="0"/>
                    <w:jc w:val="center"/>
                    <w:rPr>
                      <w:rFonts w:ascii="Times New Roman" w:hAnsi="Times New Roman" w:cs="Times New Roman"/>
                      <w:sz w:val="22"/>
                      <w:szCs w:val="22"/>
                    </w:rPr>
                  </w:pPr>
                  <w:r w:rsidRPr="00D91C52">
                    <w:rPr>
                      <w:rFonts w:ascii="Times New Roman" w:hAnsi="Times New Roman" w:cs="Times New Roman"/>
                      <w:sz w:val="22"/>
                      <w:szCs w:val="22"/>
                    </w:rPr>
                    <w:t>7.</w:t>
                  </w:r>
                </w:p>
              </w:tc>
              <w:tc>
                <w:tcPr>
                  <w:tcW w:w="5612" w:type="dxa"/>
                  <w:tcBorders>
                    <w:top w:val="single" w:sz="4" w:space="0" w:color="000000"/>
                    <w:left w:val="single" w:sz="4" w:space="0" w:color="000000"/>
                    <w:bottom w:val="single" w:sz="4" w:space="0" w:color="000000"/>
                    <w:right w:val="nil"/>
                  </w:tcBorders>
                </w:tcPr>
                <w:p w:rsidR="00427C50" w:rsidRPr="00D91C52" w:rsidRDefault="00427C50" w:rsidP="00F5590D">
                  <w:pPr>
                    <w:pStyle w:val="ConsNormal"/>
                    <w:widowControl/>
                    <w:snapToGrid w:val="0"/>
                    <w:ind w:firstLine="0"/>
                    <w:jc w:val="both"/>
                    <w:rPr>
                      <w:rFonts w:ascii="Times New Roman" w:hAnsi="Times New Roman" w:cs="Times New Roman"/>
                      <w:sz w:val="22"/>
                      <w:szCs w:val="22"/>
                    </w:rPr>
                  </w:pPr>
                  <w:r w:rsidRPr="00D91C52">
                    <w:rPr>
                      <w:rFonts w:ascii="Times New Roman" w:hAnsi="Times New Roman" w:cs="Times New Roman"/>
                      <w:sz w:val="22"/>
                      <w:szCs w:val="22"/>
                    </w:rPr>
                    <w:t>Цена договора (Б7)</w:t>
                  </w:r>
                </w:p>
              </w:tc>
              <w:tc>
                <w:tcPr>
                  <w:tcW w:w="1616" w:type="dxa"/>
                  <w:tcBorders>
                    <w:top w:val="single" w:sz="4" w:space="0" w:color="000000"/>
                    <w:left w:val="single" w:sz="4" w:space="0" w:color="000000"/>
                    <w:bottom w:val="single" w:sz="4" w:space="0" w:color="000000"/>
                    <w:right w:val="single" w:sz="4" w:space="0" w:color="000000"/>
                  </w:tcBorders>
                </w:tcPr>
                <w:p w:rsidR="00427C50" w:rsidRPr="00D91C52" w:rsidRDefault="00427C50" w:rsidP="00F5590D">
                  <w:pPr>
                    <w:pStyle w:val="ConsNormal"/>
                    <w:widowControl/>
                    <w:snapToGrid w:val="0"/>
                    <w:ind w:firstLine="0"/>
                    <w:jc w:val="center"/>
                    <w:rPr>
                      <w:rFonts w:ascii="Times New Roman" w:hAnsi="Times New Roman" w:cs="Times New Roman"/>
                      <w:sz w:val="22"/>
                      <w:szCs w:val="22"/>
                    </w:rPr>
                  </w:pPr>
                  <w:r w:rsidRPr="00D91C52">
                    <w:rPr>
                      <w:rFonts w:ascii="Times New Roman" w:hAnsi="Times New Roman" w:cs="Times New Roman"/>
                      <w:sz w:val="22"/>
                      <w:szCs w:val="22"/>
                    </w:rPr>
                    <w:t>0,05(К7)</w:t>
                  </w:r>
                </w:p>
              </w:tc>
            </w:tr>
            <w:tr w:rsidR="00427C50" w:rsidRPr="00D91C52">
              <w:tc>
                <w:tcPr>
                  <w:tcW w:w="841" w:type="dxa"/>
                  <w:tcBorders>
                    <w:top w:val="single" w:sz="4" w:space="0" w:color="000000"/>
                    <w:left w:val="single" w:sz="4" w:space="0" w:color="000000"/>
                    <w:bottom w:val="single" w:sz="4" w:space="0" w:color="000000"/>
                    <w:right w:val="nil"/>
                  </w:tcBorders>
                </w:tcPr>
                <w:p w:rsidR="00427C50" w:rsidRPr="00D91C52" w:rsidRDefault="00427C50" w:rsidP="00F5590D">
                  <w:pPr>
                    <w:pStyle w:val="ConsNormal"/>
                    <w:widowControl/>
                    <w:snapToGrid w:val="0"/>
                    <w:ind w:left="-108" w:firstLine="0"/>
                    <w:jc w:val="center"/>
                    <w:rPr>
                      <w:rFonts w:ascii="Times New Roman" w:hAnsi="Times New Roman" w:cs="Times New Roman"/>
                      <w:sz w:val="22"/>
                      <w:szCs w:val="22"/>
                    </w:rPr>
                  </w:pPr>
                  <w:r w:rsidRPr="00D91C52">
                    <w:rPr>
                      <w:rFonts w:ascii="Times New Roman" w:hAnsi="Times New Roman" w:cs="Times New Roman"/>
                      <w:sz w:val="22"/>
                      <w:szCs w:val="22"/>
                    </w:rPr>
                    <w:t>8.</w:t>
                  </w:r>
                </w:p>
              </w:tc>
              <w:tc>
                <w:tcPr>
                  <w:tcW w:w="5612" w:type="dxa"/>
                  <w:tcBorders>
                    <w:top w:val="single" w:sz="4" w:space="0" w:color="000000"/>
                    <w:left w:val="single" w:sz="4" w:space="0" w:color="000000"/>
                    <w:bottom w:val="single" w:sz="4" w:space="0" w:color="000000"/>
                    <w:right w:val="nil"/>
                  </w:tcBorders>
                </w:tcPr>
                <w:p w:rsidR="00427C50" w:rsidRPr="00D91C52" w:rsidRDefault="00427C50" w:rsidP="00F5590D">
                  <w:pPr>
                    <w:pStyle w:val="ConsNormal"/>
                    <w:widowControl/>
                    <w:snapToGrid w:val="0"/>
                    <w:ind w:firstLine="0"/>
                    <w:jc w:val="both"/>
                    <w:rPr>
                      <w:rFonts w:ascii="Times New Roman" w:hAnsi="Times New Roman" w:cs="Times New Roman"/>
                      <w:sz w:val="22"/>
                      <w:szCs w:val="22"/>
                    </w:rPr>
                  </w:pPr>
                  <w:r w:rsidRPr="00D91C52">
                    <w:rPr>
                      <w:rFonts w:ascii="Times New Roman" w:hAnsi="Times New Roman" w:cs="Times New Roman"/>
                      <w:sz w:val="22"/>
                      <w:szCs w:val="22"/>
                    </w:rPr>
                    <w:t>Страхование имущества  с 01.01.2015г.(Б8)</w:t>
                  </w:r>
                </w:p>
              </w:tc>
              <w:tc>
                <w:tcPr>
                  <w:tcW w:w="1616" w:type="dxa"/>
                  <w:tcBorders>
                    <w:top w:val="single" w:sz="4" w:space="0" w:color="000000"/>
                    <w:left w:val="single" w:sz="4" w:space="0" w:color="000000"/>
                    <w:bottom w:val="single" w:sz="4" w:space="0" w:color="000000"/>
                    <w:right w:val="single" w:sz="4" w:space="0" w:color="000000"/>
                  </w:tcBorders>
                </w:tcPr>
                <w:p w:rsidR="00427C50" w:rsidRPr="00D91C52" w:rsidRDefault="00427C50" w:rsidP="00F5590D">
                  <w:pPr>
                    <w:pStyle w:val="ConsNormal"/>
                    <w:widowControl/>
                    <w:snapToGrid w:val="0"/>
                    <w:ind w:firstLine="0"/>
                    <w:jc w:val="center"/>
                    <w:rPr>
                      <w:rFonts w:ascii="Times New Roman" w:hAnsi="Times New Roman" w:cs="Times New Roman"/>
                      <w:sz w:val="22"/>
                      <w:szCs w:val="22"/>
                    </w:rPr>
                  </w:pPr>
                  <w:r w:rsidRPr="00D91C52">
                    <w:rPr>
                      <w:rFonts w:ascii="Times New Roman" w:hAnsi="Times New Roman" w:cs="Times New Roman"/>
                      <w:sz w:val="22"/>
                      <w:szCs w:val="22"/>
                    </w:rPr>
                    <w:t>0,05(К8)</w:t>
                  </w:r>
                </w:p>
              </w:tc>
            </w:tr>
            <w:tr w:rsidR="00427C50">
              <w:tc>
                <w:tcPr>
                  <w:tcW w:w="841" w:type="dxa"/>
                  <w:tcBorders>
                    <w:top w:val="single" w:sz="4" w:space="0" w:color="000000"/>
                    <w:left w:val="single" w:sz="4" w:space="0" w:color="000000"/>
                    <w:bottom w:val="single" w:sz="4" w:space="0" w:color="000000"/>
                    <w:right w:val="nil"/>
                  </w:tcBorders>
                </w:tcPr>
                <w:p w:rsidR="00427C50" w:rsidRPr="00D91C52" w:rsidRDefault="00427C50" w:rsidP="00F5590D">
                  <w:pPr>
                    <w:pStyle w:val="ConsNormal"/>
                    <w:widowControl/>
                    <w:snapToGrid w:val="0"/>
                    <w:ind w:left="-108" w:firstLine="0"/>
                    <w:jc w:val="center"/>
                    <w:rPr>
                      <w:rFonts w:ascii="Times New Roman" w:hAnsi="Times New Roman" w:cs="Times New Roman"/>
                      <w:sz w:val="22"/>
                      <w:szCs w:val="22"/>
                    </w:rPr>
                  </w:pPr>
                </w:p>
              </w:tc>
              <w:tc>
                <w:tcPr>
                  <w:tcW w:w="5612" w:type="dxa"/>
                  <w:tcBorders>
                    <w:top w:val="single" w:sz="4" w:space="0" w:color="000000"/>
                    <w:left w:val="single" w:sz="4" w:space="0" w:color="000000"/>
                    <w:bottom w:val="single" w:sz="4" w:space="0" w:color="000000"/>
                    <w:right w:val="nil"/>
                  </w:tcBorders>
                </w:tcPr>
                <w:p w:rsidR="00427C50" w:rsidRPr="00D91C52" w:rsidRDefault="00427C50" w:rsidP="00F5590D">
                  <w:pPr>
                    <w:pStyle w:val="ConsNormal"/>
                    <w:widowControl/>
                    <w:snapToGrid w:val="0"/>
                    <w:ind w:firstLine="0"/>
                    <w:jc w:val="both"/>
                    <w:rPr>
                      <w:rFonts w:ascii="Times New Roman" w:hAnsi="Times New Roman" w:cs="Times New Roman"/>
                      <w:sz w:val="22"/>
                      <w:szCs w:val="22"/>
                    </w:rPr>
                  </w:pPr>
                  <w:r w:rsidRPr="00D91C52">
                    <w:rPr>
                      <w:rFonts w:ascii="Times New Roman" w:hAnsi="Times New Roman" w:cs="Times New Roman"/>
                      <w:sz w:val="22"/>
                      <w:szCs w:val="22"/>
                    </w:rPr>
                    <w:t>Итого:</w:t>
                  </w:r>
                </w:p>
              </w:tc>
              <w:tc>
                <w:tcPr>
                  <w:tcW w:w="1616" w:type="dxa"/>
                  <w:tcBorders>
                    <w:top w:val="single" w:sz="4" w:space="0" w:color="000000"/>
                    <w:left w:val="single" w:sz="4" w:space="0" w:color="000000"/>
                    <w:bottom w:val="single" w:sz="4" w:space="0" w:color="000000"/>
                    <w:right w:val="single" w:sz="4" w:space="0" w:color="000000"/>
                  </w:tcBorders>
                </w:tcPr>
                <w:p w:rsidR="00427C50" w:rsidRPr="00D91C52" w:rsidRDefault="00427C50" w:rsidP="00F5590D">
                  <w:pPr>
                    <w:pStyle w:val="ConsNormal"/>
                    <w:widowControl/>
                    <w:snapToGrid w:val="0"/>
                    <w:ind w:firstLine="0"/>
                    <w:jc w:val="center"/>
                    <w:rPr>
                      <w:rFonts w:ascii="Times New Roman" w:hAnsi="Times New Roman" w:cs="Times New Roman"/>
                      <w:sz w:val="22"/>
                      <w:szCs w:val="22"/>
                    </w:rPr>
                  </w:pPr>
                  <w:r w:rsidRPr="00D91C52">
                    <w:rPr>
                      <w:rFonts w:ascii="Times New Roman" w:hAnsi="Times New Roman" w:cs="Times New Roman"/>
                      <w:sz w:val="22"/>
                      <w:szCs w:val="22"/>
                    </w:rPr>
                    <w:t>1,00</w:t>
                  </w:r>
                </w:p>
              </w:tc>
            </w:tr>
          </w:tbl>
          <w:p w:rsidR="00427C50" w:rsidRDefault="00427C50" w:rsidP="000479BA"/>
          <w:p w:rsidR="00427C50" w:rsidRDefault="00427C50" w:rsidP="000479BA">
            <w:pPr>
              <w:pStyle w:val="1110"/>
              <w:tabs>
                <w:tab w:val="clear" w:pos="720"/>
              </w:tabs>
              <w:ind w:left="0" w:firstLine="0"/>
              <w:jc w:val="both"/>
              <w:rPr>
                <w:b w:val="0"/>
                <w:bCs w:val="0"/>
                <w:sz w:val="22"/>
                <w:szCs w:val="22"/>
              </w:rPr>
            </w:pPr>
            <w:r>
              <w:rPr>
                <w:sz w:val="22"/>
                <w:szCs w:val="22"/>
              </w:rPr>
              <w:t>Оценка и сопоставление заявок осуществляется комиссией исходя из содержания и значимости критериев в следующем порядке</w:t>
            </w:r>
            <w:r>
              <w:rPr>
                <w:b w:val="0"/>
                <w:bCs w:val="0"/>
                <w:sz w:val="22"/>
                <w:szCs w:val="22"/>
              </w:rPr>
              <w:t>:</w:t>
            </w:r>
          </w:p>
          <w:p w:rsidR="00427C50" w:rsidRDefault="00427C50" w:rsidP="000479BA">
            <w:pPr>
              <w:pStyle w:val="ConsNormal"/>
              <w:widowControl/>
              <w:ind w:firstLine="709"/>
              <w:jc w:val="both"/>
              <w:rPr>
                <w:rFonts w:ascii="Times New Roman" w:hAnsi="Times New Roman" w:cs="Times New Roman"/>
                <w:sz w:val="22"/>
                <w:szCs w:val="22"/>
              </w:rPr>
            </w:pPr>
            <w:r>
              <w:rPr>
                <w:rFonts w:ascii="Times New Roman" w:hAnsi="Times New Roman" w:cs="Times New Roman"/>
                <w:sz w:val="22"/>
                <w:szCs w:val="22"/>
              </w:rPr>
              <w:t>Оценка и сопоставление предложений осуществляется по балльной системе оценки показателей.</w:t>
            </w:r>
          </w:p>
          <w:p w:rsidR="00427C50" w:rsidRDefault="00427C50" w:rsidP="000479BA">
            <w:pPr>
              <w:pStyle w:val="ConsNormal"/>
              <w:widowControl/>
              <w:ind w:firstLine="709"/>
              <w:jc w:val="both"/>
              <w:rPr>
                <w:rFonts w:ascii="Times New Roman" w:hAnsi="Times New Roman" w:cs="Times New Roman"/>
                <w:sz w:val="22"/>
                <w:szCs w:val="22"/>
              </w:rPr>
            </w:pPr>
          </w:p>
          <w:tbl>
            <w:tblPr>
              <w:tblW w:w="0" w:type="auto"/>
              <w:tblInd w:w="3" w:type="dxa"/>
              <w:tblLayout w:type="fixed"/>
              <w:tblLook w:val="0000"/>
            </w:tblPr>
            <w:tblGrid>
              <w:gridCol w:w="5727"/>
              <w:gridCol w:w="2093"/>
            </w:tblGrid>
            <w:tr w:rsidR="00427C50">
              <w:tc>
                <w:tcPr>
                  <w:tcW w:w="5727" w:type="dxa"/>
                  <w:tcBorders>
                    <w:top w:val="single" w:sz="4" w:space="0" w:color="000000"/>
                    <w:left w:val="single" w:sz="4" w:space="0" w:color="000000"/>
                    <w:bottom w:val="single" w:sz="4" w:space="0" w:color="000000"/>
                    <w:right w:val="nil"/>
                  </w:tcBorders>
                  <w:vAlign w:val="center"/>
                </w:tcPr>
                <w:p w:rsidR="00427C50" w:rsidRDefault="00427C50" w:rsidP="00F5590D">
                  <w:pPr>
                    <w:pStyle w:val="ConsNormal"/>
                    <w:widowControl/>
                    <w:snapToGrid w:val="0"/>
                    <w:ind w:firstLine="0"/>
                    <w:jc w:val="center"/>
                    <w:rPr>
                      <w:rFonts w:ascii="Times New Roman" w:hAnsi="Times New Roman" w:cs="Times New Roman"/>
                      <w:sz w:val="22"/>
                      <w:szCs w:val="22"/>
                    </w:rPr>
                  </w:pPr>
                  <w:r>
                    <w:rPr>
                      <w:rFonts w:ascii="Times New Roman" w:hAnsi="Times New Roman" w:cs="Times New Roman"/>
                      <w:sz w:val="22"/>
                      <w:szCs w:val="22"/>
                    </w:rPr>
                    <w:t>Наименование критерия оценки</w:t>
                  </w:r>
                </w:p>
              </w:tc>
              <w:tc>
                <w:tcPr>
                  <w:tcW w:w="2093" w:type="dxa"/>
                  <w:tcBorders>
                    <w:top w:val="single" w:sz="4" w:space="0" w:color="000000"/>
                    <w:left w:val="single" w:sz="4" w:space="0" w:color="000000"/>
                    <w:bottom w:val="single" w:sz="4" w:space="0" w:color="000000"/>
                    <w:right w:val="single" w:sz="4" w:space="0" w:color="000000"/>
                  </w:tcBorders>
                </w:tcPr>
                <w:p w:rsidR="00427C50" w:rsidRDefault="00427C50" w:rsidP="00F5590D">
                  <w:pPr>
                    <w:pStyle w:val="ConsNormal"/>
                    <w:widowControl/>
                    <w:snapToGrid w:val="0"/>
                    <w:ind w:firstLine="0"/>
                    <w:jc w:val="center"/>
                    <w:rPr>
                      <w:rFonts w:ascii="Times New Roman" w:hAnsi="Times New Roman" w:cs="Times New Roman"/>
                      <w:sz w:val="22"/>
                      <w:szCs w:val="22"/>
                    </w:rPr>
                  </w:pPr>
                  <w:r>
                    <w:rPr>
                      <w:rFonts w:ascii="Times New Roman" w:hAnsi="Times New Roman" w:cs="Times New Roman"/>
                      <w:sz w:val="22"/>
                      <w:szCs w:val="22"/>
                    </w:rPr>
                    <w:t>Количество баллов</w:t>
                  </w:r>
                </w:p>
              </w:tc>
            </w:tr>
            <w:tr w:rsidR="00427C50">
              <w:tc>
                <w:tcPr>
                  <w:tcW w:w="5727" w:type="dxa"/>
                  <w:tcBorders>
                    <w:top w:val="single" w:sz="4" w:space="0" w:color="000000"/>
                    <w:left w:val="single" w:sz="4" w:space="0" w:color="000000"/>
                    <w:bottom w:val="single" w:sz="4" w:space="0" w:color="000000"/>
                    <w:right w:val="nil"/>
                  </w:tcBorders>
                </w:tcPr>
                <w:p w:rsidR="00427C50" w:rsidRDefault="00427C50" w:rsidP="00F5590D">
                  <w:pPr>
                    <w:pStyle w:val="ConsNormal"/>
                    <w:widowControl/>
                    <w:snapToGrid w:val="0"/>
                    <w:ind w:firstLine="0"/>
                    <w:jc w:val="both"/>
                    <w:rPr>
                      <w:rFonts w:ascii="Times New Roman" w:hAnsi="Times New Roman" w:cs="Times New Roman"/>
                      <w:sz w:val="22"/>
                      <w:szCs w:val="22"/>
                    </w:rPr>
                  </w:pPr>
                  <w:r>
                    <w:rPr>
                      <w:rFonts w:ascii="Times New Roman" w:hAnsi="Times New Roman" w:cs="Times New Roman"/>
                      <w:sz w:val="22"/>
                      <w:szCs w:val="22"/>
                    </w:rPr>
                    <w:t>Опыт страхования предприятий энергетической отрасли (К1)</w:t>
                  </w:r>
                </w:p>
              </w:tc>
              <w:tc>
                <w:tcPr>
                  <w:tcW w:w="2093" w:type="dxa"/>
                  <w:tcBorders>
                    <w:top w:val="single" w:sz="4" w:space="0" w:color="000000"/>
                    <w:left w:val="single" w:sz="4" w:space="0" w:color="000000"/>
                    <w:bottom w:val="single" w:sz="4" w:space="0" w:color="000000"/>
                    <w:right w:val="single" w:sz="4" w:space="0" w:color="000000"/>
                  </w:tcBorders>
                </w:tcPr>
                <w:p w:rsidR="00427C50" w:rsidRDefault="00427C50" w:rsidP="00F5590D">
                  <w:pPr>
                    <w:pStyle w:val="ConsNormal"/>
                    <w:widowControl/>
                    <w:snapToGrid w:val="0"/>
                    <w:ind w:firstLine="0"/>
                    <w:jc w:val="center"/>
                    <w:rPr>
                      <w:rFonts w:ascii="Times New Roman" w:hAnsi="Times New Roman" w:cs="Times New Roman"/>
                      <w:sz w:val="22"/>
                      <w:szCs w:val="22"/>
                    </w:rPr>
                  </w:pPr>
                  <w:r>
                    <w:rPr>
                      <w:rFonts w:ascii="Times New Roman" w:hAnsi="Times New Roman" w:cs="Times New Roman"/>
                      <w:sz w:val="22"/>
                      <w:szCs w:val="22"/>
                    </w:rPr>
                    <w:t>от 1 до 10</w:t>
                  </w:r>
                </w:p>
              </w:tc>
            </w:tr>
            <w:tr w:rsidR="00427C50">
              <w:tc>
                <w:tcPr>
                  <w:tcW w:w="5727" w:type="dxa"/>
                  <w:tcBorders>
                    <w:top w:val="single" w:sz="4" w:space="0" w:color="000000"/>
                    <w:left w:val="single" w:sz="4" w:space="0" w:color="000000"/>
                    <w:bottom w:val="single" w:sz="4" w:space="0" w:color="000000"/>
                    <w:right w:val="nil"/>
                  </w:tcBorders>
                </w:tcPr>
                <w:p w:rsidR="00427C50" w:rsidRDefault="00427C50" w:rsidP="00F5590D">
                  <w:pPr>
                    <w:pStyle w:val="ConsNormal"/>
                    <w:widowControl/>
                    <w:snapToGrid w:val="0"/>
                    <w:ind w:firstLine="0"/>
                    <w:jc w:val="both"/>
                    <w:rPr>
                      <w:rFonts w:ascii="Times New Roman" w:hAnsi="Times New Roman" w:cs="Times New Roman"/>
                      <w:sz w:val="22"/>
                      <w:szCs w:val="22"/>
                    </w:rPr>
                  </w:pPr>
                  <w:r>
                    <w:rPr>
                      <w:rFonts w:ascii="Times New Roman" w:hAnsi="Times New Roman" w:cs="Times New Roman"/>
                      <w:sz w:val="22"/>
                      <w:szCs w:val="22"/>
                    </w:rPr>
                    <w:t>Оперативность выплат по страховым случаям (К2)</w:t>
                  </w:r>
                </w:p>
              </w:tc>
              <w:tc>
                <w:tcPr>
                  <w:tcW w:w="2093" w:type="dxa"/>
                  <w:tcBorders>
                    <w:top w:val="single" w:sz="4" w:space="0" w:color="000000"/>
                    <w:left w:val="single" w:sz="4" w:space="0" w:color="000000"/>
                    <w:bottom w:val="single" w:sz="4" w:space="0" w:color="000000"/>
                    <w:right w:val="single" w:sz="4" w:space="0" w:color="000000"/>
                  </w:tcBorders>
                </w:tcPr>
                <w:p w:rsidR="00427C50" w:rsidRDefault="00427C50" w:rsidP="00F5590D">
                  <w:pPr>
                    <w:pStyle w:val="ConsNormal"/>
                    <w:widowControl/>
                    <w:snapToGrid w:val="0"/>
                    <w:ind w:firstLine="0"/>
                    <w:jc w:val="center"/>
                    <w:rPr>
                      <w:rFonts w:ascii="Times New Roman" w:hAnsi="Times New Roman" w:cs="Times New Roman"/>
                      <w:sz w:val="22"/>
                      <w:szCs w:val="22"/>
                    </w:rPr>
                  </w:pPr>
                  <w:r>
                    <w:rPr>
                      <w:rFonts w:ascii="Times New Roman" w:hAnsi="Times New Roman" w:cs="Times New Roman"/>
                      <w:sz w:val="22"/>
                      <w:szCs w:val="22"/>
                    </w:rPr>
                    <w:t>от 1 до 10</w:t>
                  </w:r>
                </w:p>
              </w:tc>
            </w:tr>
            <w:tr w:rsidR="00427C50">
              <w:tc>
                <w:tcPr>
                  <w:tcW w:w="5727" w:type="dxa"/>
                  <w:tcBorders>
                    <w:top w:val="single" w:sz="4" w:space="0" w:color="000000"/>
                    <w:left w:val="single" w:sz="4" w:space="0" w:color="000000"/>
                    <w:bottom w:val="single" w:sz="4" w:space="0" w:color="000000"/>
                    <w:right w:val="nil"/>
                  </w:tcBorders>
                </w:tcPr>
                <w:p w:rsidR="00427C50" w:rsidRDefault="00427C50" w:rsidP="00F5590D">
                  <w:pPr>
                    <w:pStyle w:val="ConsNormal"/>
                    <w:widowControl/>
                    <w:snapToGrid w:val="0"/>
                    <w:ind w:firstLine="0"/>
                    <w:jc w:val="both"/>
                    <w:rPr>
                      <w:rFonts w:ascii="Times New Roman" w:hAnsi="Times New Roman" w:cs="Times New Roman"/>
                      <w:sz w:val="22"/>
                      <w:szCs w:val="22"/>
                    </w:rPr>
                  </w:pPr>
                  <w:r>
                    <w:rPr>
                      <w:rFonts w:ascii="Times New Roman" w:hAnsi="Times New Roman" w:cs="Times New Roman"/>
                      <w:sz w:val="22"/>
                      <w:szCs w:val="22"/>
                    </w:rPr>
                    <w:t>Формы, сроки, порядок оплаты страховой премии (К3)</w:t>
                  </w:r>
                </w:p>
              </w:tc>
              <w:tc>
                <w:tcPr>
                  <w:tcW w:w="2093" w:type="dxa"/>
                  <w:tcBorders>
                    <w:top w:val="single" w:sz="4" w:space="0" w:color="000000"/>
                    <w:left w:val="single" w:sz="4" w:space="0" w:color="000000"/>
                    <w:bottom w:val="single" w:sz="4" w:space="0" w:color="000000"/>
                    <w:right w:val="single" w:sz="4" w:space="0" w:color="000000"/>
                  </w:tcBorders>
                </w:tcPr>
                <w:p w:rsidR="00427C50" w:rsidRDefault="00427C50" w:rsidP="00F5590D">
                  <w:pPr>
                    <w:pStyle w:val="ConsNormal"/>
                    <w:widowControl/>
                    <w:snapToGrid w:val="0"/>
                    <w:ind w:firstLine="0"/>
                    <w:jc w:val="center"/>
                    <w:rPr>
                      <w:rFonts w:ascii="Times New Roman" w:hAnsi="Times New Roman" w:cs="Times New Roman"/>
                      <w:sz w:val="22"/>
                      <w:szCs w:val="22"/>
                    </w:rPr>
                  </w:pPr>
                  <w:r>
                    <w:rPr>
                      <w:rFonts w:ascii="Times New Roman" w:hAnsi="Times New Roman" w:cs="Times New Roman"/>
                      <w:sz w:val="22"/>
                      <w:szCs w:val="22"/>
                    </w:rPr>
                    <w:t>от 1 до 10</w:t>
                  </w:r>
                </w:p>
              </w:tc>
            </w:tr>
            <w:tr w:rsidR="00427C50">
              <w:tc>
                <w:tcPr>
                  <w:tcW w:w="5727" w:type="dxa"/>
                  <w:tcBorders>
                    <w:top w:val="single" w:sz="4" w:space="0" w:color="000000"/>
                    <w:left w:val="single" w:sz="4" w:space="0" w:color="000000"/>
                    <w:bottom w:val="single" w:sz="4" w:space="0" w:color="000000"/>
                    <w:right w:val="nil"/>
                  </w:tcBorders>
                </w:tcPr>
                <w:p w:rsidR="00427C50" w:rsidRDefault="00427C50" w:rsidP="00F5590D">
                  <w:pPr>
                    <w:pStyle w:val="ConsNormal"/>
                    <w:widowControl/>
                    <w:snapToGrid w:val="0"/>
                    <w:ind w:firstLine="0"/>
                    <w:jc w:val="both"/>
                    <w:rPr>
                      <w:rFonts w:ascii="Times New Roman" w:hAnsi="Times New Roman" w:cs="Times New Roman"/>
                      <w:sz w:val="22"/>
                      <w:szCs w:val="22"/>
                    </w:rPr>
                  </w:pPr>
                  <w:r>
                    <w:rPr>
                      <w:rFonts w:ascii="Times New Roman" w:hAnsi="Times New Roman" w:cs="Times New Roman"/>
                      <w:sz w:val="22"/>
                      <w:szCs w:val="22"/>
                    </w:rPr>
                    <w:t>Условия покрытия убытков (К4)</w:t>
                  </w:r>
                </w:p>
              </w:tc>
              <w:tc>
                <w:tcPr>
                  <w:tcW w:w="2093" w:type="dxa"/>
                  <w:tcBorders>
                    <w:top w:val="single" w:sz="4" w:space="0" w:color="000000"/>
                    <w:left w:val="single" w:sz="4" w:space="0" w:color="000000"/>
                    <w:bottom w:val="single" w:sz="4" w:space="0" w:color="000000"/>
                    <w:right w:val="single" w:sz="4" w:space="0" w:color="000000"/>
                  </w:tcBorders>
                </w:tcPr>
                <w:p w:rsidR="00427C50" w:rsidRDefault="00427C50" w:rsidP="00F5590D">
                  <w:pPr>
                    <w:pStyle w:val="ConsNormal"/>
                    <w:widowControl/>
                    <w:snapToGrid w:val="0"/>
                    <w:ind w:firstLine="0"/>
                    <w:jc w:val="center"/>
                    <w:rPr>
                      <w:rFonts w:ascii="Times New Roman" w:hAnsi="Times New Roman" w:cs="Times New Roman"/>
                      <w:sz w:val="22"/>
                      <w:szCs w:val="22"/>
                    </w:rPr>
                  </w:pPr>
                  <w:r>
                    <w:rPr>
                      <w:rFonts w:ascii="Times New Roman" w:hAnsi="Times New Roman" w:cs="Times New Roman"/>
                      <w:sz w:val="22"/>
                      <w:szCs w:val="22"/>
                    </w:rPr>
                    <w:t>от 1 до 10</w:t>
                  </w:r>
                </w:p>
              </w:tc>
            </w:tr>
            <w:tr w:rsidR="00427C50">
              <w:tc>
                <w:tcPr>
                  <w:tcW w:w="5727" w:type="dxa"/>
                  <w:tcBorders>
                    <w:top w:val="single" w:sz="4" w:space="0" w:color="000000"/>
                    <w:left w:val="single" w:sz="4" w:space="0" w:color="000000"/>
                    <w:bottom w:val="single" w:sz="4" w:space="0" w:color="000000"/>
                    <w:right w:val="nil"/>
                  </w:tcBorders>
                </w:tcPr>
                <w:p w:rsidR="00427C50" w:rsidRDefault="00427C50" w:rsidP="00F5590D">
                  <w:pPr>
                    <w:pStyle w:val="ConsNormal"/>
                    <w:widowControl/>
                    <w:snapToGrid w:val="0"/>
                    <w:ind w:firstLine="0"/>
                    <w:jc w:val="both"/>
                    <w:rPr>
                      <w:rFonts w:ascii="Times New Roman" w:hAnsi="Times New Roman" w:cs="Times New Roman"/>
                      <w:sz w:val="22"/>
                      <w:szCs w:val="22"/>
                    </w:rPr>
                  </w:pPr>
                  <w:r>
                    <w:rPr>
                      <w:rFonts w:ascii="Times New Roman" w:hAnsi="Times New Roman" w:cs="Times New Roman"/>
                      <w:sz w:val="22"/>
                      <w:szCs w:val="22"/>
                    </w:rPr>
                    <w:t>Величина и вид франшизы (К5)</w:t>
                  </w:r>
                </w:p>
              </w:tc>
              <w:tc>
                <w:tcPr>
                  <w:tcW w:w="2093" w:type="dxa"/>
                  <w:tcBorders>
                    <w:top w:val="single" w:sz="4" w:space="0" w:color="000000"/>
                    <w:left w:val="single" w:sz="4" w:space="0" w:color="000000"/>
                    <w:bottom w:val="single" w:sz="4" w:space="0" w:color="000000"/>
                    <w:right w:val="single" w:sz="4" w:space="0" w:color="000000"/>
                  </w:tcBorders>
                </w:tcPr>
                <w:p w:rsidR="00427C50" w:rsidRDefault="00427C50" w:rsidP="00F5590D">
                  <w:pPr>
                    <w:pStyle w:val="ConsNormal"/>
                    <w:widowControl/>
                    <w:snapToGrid w:val="0"/>
                    <w:ind w:firstLine="0"/>
                    <w:jc w:val="center"/>
                    <w:rPr>
                      <w:rFonts w:ascii="Times New Roman" w:hAnsi="Times New Roman" w:cs="Times New Roman"/>
                      <w:sz w:val="22"/>
                      <w:szCs w:val="22"/>
                    </w:rPr>
                  </w:pPr>
                  <w:r>
                    <w:rPr>
                      <w:rFonts w:ascii="Times New Roman" w:hAnsi="Times New Roman" w:cs="Times New Roman"/>
                      <w:sz w:val="22"/>
                      <w:szCs w:val="22"/>
                    </w:rPr>
                    <w:t>от 1 до 10</w:t>
                  </w:r>
                </w:p>
              </w:tc>
            </w:tr>
            <w:tr w:rsidR="00427C50">
              <w:tc>
                <w:tcPr>
                  <w:tcW w:w="5727" w:type="dxa"/>
                  <w:tcBorders>
                    <w:top w:val="single" w:sz="4" w:space="0" w:color="000000"/>
                    <w:left w:val="single" w:sz="4" w:space="0" w:color="000000"/>
                    <w:bottom w:val="single" w:sz="4" w:space="0" w:color="000000"/>
                    <w:right w:val="nil"/>
                  </w:tcBorders>
                </w:tcPr>
                <w:p w:rsidR="00427C50" w:rsidRPr="00D91C52" w:rsidRDefault="00427C50" w:rsidP="00F5590D">
                  <w:pPr>
                    <w:pStyle w:val="ConsNormal"/>
                    <w:widowControl/>
                    <w:snapToGrid w:val="0"/>
                    <w:ind w:firstLine="0"/>
                    <w:jc w:val="both"/>
                    <w:rPr>
                      <w:rFonts w:ascii="Times New Roman" w:hAnsi="Times New Roman" w:cs="Times New Roman"/>
                      <w:sz w:val="22"/>
                      <w:szCs w:val="22"/>
                    </w:rPr>
                  </w:pPr>
                  <w:r w:rsidRPr="00D91C52">
                    <w:rPr>
                      <w:rFonts w:ascii="Times New Roman" w:hAnsi="Times New Roman" w:cs="Times New Roman"/>
                      <w:sz w:val="22"/>
                      <w:szCs w:val="22"/>
                    </w:rPr>
                    <w:t>Виды страховых рисков (К6)</w:t>
                  </w:r>
                </w:p>
              </w:tc>
              <w:tc>
                <w:tcPr>
                  <w:tcW w:w="2093" w:type="dxa"/>
                  <w:tcBorders>
                    <w:top w:val="single" w:sz="4" w:space="0" w:color="000000"/>
                    <w:left w:val="single" w:sz="4" w:space="0" w:color="000000"/>
                    <w:bottom w:val="single" w:sz="4" w:space="0" w:color="000000"/>
                    <w:right w:val="single" w:sz="4" w:space="0" w:color="000000"/>
                  </w:tcBorders>
                </w:tcPr>
                <w:p w:rsidR="00427C50" w:rsidRPr="00D91C52" w:rsidRDefault="00427C50" w:rsidP="00F5590D">
                  <w:pPr>
                    <w:pStyle w:val="ConsNormal"/>
                    <w:widowControl/>
                    <w:snapToGrid w:val="0"/>
                    <w:ind w:firstLine="0"/>
                    <w:jc w:val="center"/>
                    <w:rPr>
                      <w:rFonts w:ascii="Times New Roman" w:hAnsi="Times New Roman" w:cs="Times New Roman"/>
                      <w:sz w:val="22"/>
                      <w:szCs w:val="22"/>
                    </w:rPr>
                  </w:pPr>
                  <w:r w:rsidRPr="00D91C52">
                    <w:rPr>
                      <w:rFonts w:ascii="Times New Roman" w:hAnsi="Times New Roman" w:cs="Times New Roman"/>
                      <w:sz w:val="22"/>
                      <w:szCs w:val="22"/>
                    </w:rPr>
                    <w:t>от 1 до 10</w:t>
                  </w:r>
                </w:p>
              </w:tc>
            </w:tr>
            <w:tr w:rsidR="00427C50">
              <w:tc>
                <w:tcPr>
                  <w:tcW w:w="5727" w:type="dxa"/>
                  <w:tcBorders>
                    <w:top w:val="single" w:sz="4" w:space="0" w:color="000000"/>
                    <w:left w:val="single" w:sz="4" w:space="0" w:color="000000"/>
                    <w:bottom w:val="single" w:sz="4" w:space="0" w:color="000000"/>
                    <w:right w:val="nil"/>
                  </w:tcBorders>
                </w:tcPr>
                <w:p w:rsidR="00427C50" w:rsidRPr="00D91C52" w:rsidRDefault="00427C50" w:rsidP="00B954EE">
                  <w:pPr>
                    <w:pStyle w:val="ConsNormal"/>
                    <w:widowControl/>
                    <w:snapToGrid w:val="0"/>
                    <w:ind w:firstLine="0"/>
                    <w:jc w:val="both"/>
                    <w:rPr>
                      <w:rFonts w:ascii="Times New Roman" w:hAnsi="Times New Roman" w:cs="Times New Roman"/>
                      <w:sz w:val="22"/>
                      <w:szCs w:val="22"/>
                    </w:rPr>
                  </w:pPr>
                  <w:r w:rsidRPr="00D91C52">
                    <w:rPr>
                      <w:rFonts w:ascii="Times New Roman" w:hAnsi="Times New Roman" w:cs="Times New Roman"/>
                      <w:sz w:val="22"/>
                      <w:szCs w:val="22"/>
                    </w:rPr>
                    <w:t>Цена договора (К7)</w:t>
                  </w:r>
                </w:p>
              </w:tc>
              <w:tc>
                <w:tcPr>
                  <w:tcW w:w="2093" w:type="dxa"/>
                  <w:tcBorders>
                    <w:top w:val="single" w:sz="4" w:space="0" w:color="000000"/>
                    <w:left w:val="single" w:sz="4" w:space="0" w:color="000000"/>
                    <w:bottom w:val="single" w:sz="4" w:space="0" w:color="000000"/>
                    <w:right w:val="single" w:sz="4" w:space="0" w:color="000000"/>
                  </w:tcBorders>
                </w:tcPr>
                <w:p w:rsidR="00427C50" w:rsidRPr="00D91C52" w:rsidRDefault="00427C50" w:rsidP="006A49ED">
                  <w:pPr>
                    <w:jc w:val="center"/>
                  </w:pPr>
                  <w:r w:rsidRPr="00D91C52">
                    <w:rPr>
                      <w:sz w:val="22"/>
                      <w:szCs w:val="22"/>
                    </w:rPr>
                    <w:t>от 1 до 10</w:t>
                  </w:r>
                </w:p>
              </w:tc>
            </w:tr>
            <w:tr w:rsidR="00427C50">
              <w:tc>
                <w:tcPr>
                  <w:tcW w:w="5727" w:type="dxa"/>
                  <w:tcBorders>
                    <w:top w:val="single" w:sz="4" w:space="0" w:color="000000"/>
                    <w:left w:val="single" w:sz="4" w:space="0" w:color="000000"/>
                    <w:bottom w:val="single" w:sz="4" w:space="0" w:color="000000"/>
                    <w:right w:val="nil"/>
                  </w:tcBorders>
                </w:tcPr>
                <w:p w:rsidR="00427C50" w:rsidRPr="00D91C52" w:rsidRDefault="00427C50" w:rsidP="00B954EE">
                  <w:pPr>
                    <w:pStyle w:val="ConsNormal"/>
                    <w:widowControl/>
                    <w:snapToGrid w:val="0"/>
                    <w:ind w:firstLine="0"/>
                    <w:jc w:val="both"/>
                    <w:rPr>
                      <w:rFonts w:ascii="Times New Roman" w:hAnsi="Times New Roman" w:cs="Times New Roman"/>
                      <w:sz w:val="22"/>
                      <w:szCs w:val="22"/>
                    </w:rPr>
                  </w:pPr>
                  <w:r w:rsidRPr="00D91C52">
                    <w:rPr>
                      <w:rFonts w:ascii="Times New Roman" w:hAnsi="Times New Roman" w:cs="Times New Roman"/>
                      <w:sz w:val="22"/>
                      <w:szCs w:val="22"/>
                    </w:rPr>
                    <w:t>Страхование имущества  с 01.01.2015г. (К8)</w:t>
                  </w:r>
                </w:p>
              </w:tc>
              <w:tc>
                <w:tcPr>
                  <w:tcW w:w="2093" w:type="dxa"/>
                  <w:tcBorders>
                    <w:top w:val="single" w:sz="4" w:space="0" w:color="000000"/>
                    <w:left w:val="single" w:sz="4" w:space="0" w:color="000000"/>
                    <w:bottom w:val="single" w:sz="4" w:space="0" w:color="000000"/>
                    <w:right w:val="single" w:sz="4" w:space="0" w:color="000000"/>
                  </w:tcBorders>
                </w:tcPr>
                <w:p w:rsidR="00427C50" w:rsidRPr="00D91C52" w:rsidRDefault="00427C50" w:rsidP="006A49ED">
                  <w:pPr>
                    <w:jc w:val="center"/>
                  </w:pPr>
                  <w:r w:rsidRPr="00D91C52">
                    <w:rPr>
                      <w:sz w:val="22"/>
                      <w:szCs w:val="22"/>
                    </w:rPr>
                    <w:t>от 1 до 10</w:t>
                  </w:r>
                </w:p>
              </w:tc>
            </w:tr>
          </w:tbl>
          <w:p w:rsidR="00427C50" w:rsidRDefault="00427C50" w:rsidP="000479BA">
            <w:pPr>
              <w:shd w:val="clear" w:color="auto" w:fill="FFFFFF"/>
              <w:ind w:left="10" w:right="24"/>
              <w:jc w:val="both"/>
              <w:rPr>
                <w:b/>
                <w:bCs/>
              </w:rPr>
            </w:pPr>
          </w:p>
          <w:p w:rsidR="00427C50" w:rsidRDefault="00427C50" w:rsidP="000479BA">
            <w:pPr>
              <w:pStyle w:val="ConsNormal"/>
              <w:widowControl/>
              <w:spacing w:line="306" w:lineRule="exact"/>
              <w:ind w:firstLine="0"/>
              <w:jc w:val="both"/>
              <w:rPr>
                <w:rFonts w:ascii="Times New Roman" w:hAnsi="Times New Roman" w:cs="Times New Roman"/>
                <w:sz w:val="22"/>
                <w:szCs w:val="22"/>
              </w:rPr>
            </w:pPr>
            <w:r>
              <w:rPr>
                <w:rFonts w:ascii="Times New Roman" w:hAnsi="Times New Roman" w:cs="Times New Roman"/>
                <w:b/>
                <w:bCs/>
                <w:sz w:val="22"/>
                <w:szCs w:val="22"/>
              </w:rPr>
              <w:t>Итоговый балл оценки</w:t>
            </w:r>
            <w:r>
              <w:rPr>
                <w:rFonts w:ascii="Times New Roman" w:hAnsi="Times New Roman" w:cs="Times New Roman"/>
                <w:sz w:val="22"/>
                <w:szCs w:val="22"/>
              </w:rPr>
              <w:t xml:space="preserve"> по каждой  заявке рассчитывается по формуле:</w:t>
            </w:r>
          </w:p>
          <w:p w:rsidR="00427C50" w:rsidRDefault="00427C50" w:rsidP="000479BA">
            <w:pPr>
              <w:pStyle w:val="ConsNormal"/>
              <w:widowControl/>
              <w:spacing w:line="306" w:lineRule="exact"/>
              <w:ind w:firstLine="709"/>
              <w:jc w:val="both"/>
              <w:rPr>
                <w:rFonts w:ascii="Times New Roman" w:hAnsi="Times New Roman" w:cs="Times New Roman"/>
                <w:sz w:val="22"/>
                <w:szCs w:val="22"/>
              </w:rPr>
            </w:pPr>
            <w:r>
              <w:rPr>
                <w:rFonts w:ascii="Times New Roman" w:hAnsi="Times New Roman" w:cs="Times New Roman"/>
                <w:sz w:val="22"/>
                <w:szCs w:val="22"/>
              </w:rPr>
              <w:t>ИтБ=Б1хК1+Б2хК2+Б3хК3+Б4хК4</w:t>
            </w:r>
            <w:r w:rsidRPr="00524516">
              <w:rPr>
                <w:rFonts w:ascii="Times New Roman" w:hAnsi="Times New Roman" w:cs="Times New Roman"/>
                <w:sz w:val="22"/>
                <w:szCs w:val="22"/>
              </w:rPr>
              <w:t>+Б5хК5+</w:t>
            </w:r>
            <w:r>
              <w:rPr>
                <w:rFonts w:ascii="Times New Roman" w:hAnsi="Times New Roman" w:cs="Times New Roman"/>
                <w:sz w:val="22"/>
                <w:szCs w:val="22"/>
              </w:rPr>
              <w:t>Б6хК6+Б7К7+Б8К8 где:</w:t>
            </w:r>
          </w:p>
          <w:p w:rsidR="00427C50" w:rsidRDefault="00427C50" w:rsidP="000479BA">
            <w:pPr>
              <w:pStyle w:val="ConsNormal"/>
              <w:widowControl/>
              <w:spacing w:line="306" w:lineRule="exact"/>
              <w:ind w:firstLine="709"/>
              <w:jc w:val="both"/>
              <w:rPr>
                <w:rFonts w:ascii="Times New Roman" w:hAnsi="Times New Roman" w:cs="Times New Roman"/>
                <w:sz w:val="22"/>
                <w:szCs w:val="22"/>
              </w:rPr>
            </w:pPr>
            <w:r>
              <w:rPr>
                <w:rFonts w:ascii="Times New Roman" w:hAnsi="Times New Roman" w:cs="Times New Roman"/>
                <w:sz w:val="22"/>
                <w:szCs w:val="22"/>
              </w:rPr>
              <w:t>Б1, Б2, Б3, Б4, Б5, Б6, Б7, Б8– количество баллов по соответствующему критерию оценки.</w:t>
            </w:r>
          </w:p>
          <w:p w:rsidR="00427C50" w:rsidRDefault="00427C50" w:rsidP="000479BA">
            <w:pPr>
              <w:pStyle w:val="ConsNormal"/>
              <w:widowControl/>
              <w:spacing w:line="306" w:lineRule="exact"/>
              <w:ind w:firstLine="0"/>
              <w:jc w:val="both"/>
              <w:rPr>
                <w:rFonts w:ascii="Times New Roman" w:hAnsi="Times New Roman" w:cs="Times New Roman"/>
                <w:sz w:val="22"/>
                <w:szCs w:val="22"/>
              </w:rPr>
            </w:pPr>
            <w:r>
              <w:rPr>
                <w:rFonts w:ascii="Times New Roman" w:hAnsi="Times New Roman" w:cs="Times New Roman"/>
                <w:sz w:val="22"/>
                <w:szCs w:val="22"/>
              </w:rPr>
              <w:t xml:space="preserve">             К1, К2, К3, К4, К5, К6, К7, К8 – коэффициент значимости соответствующего показателя критерия оценки.</w:t>
            </w:r>
          </w:p>
          <w:p w:rsidR="00427C50" w:rsidRDefault="00427C50" w:rsidP="000479BA"/>
          <w:p w:rsidR="00427C50" w:rsidRDefault="00427C50" w:rsidP="00FA3A64">
            <w:pPr>
              <w:jc w:val="both"/>
              <w:rPr>
                <w:b/>
                <w:bCs/>
                <w:highlight w:val="yellow"/>
              </w:rPr>
            </w:pPr>
            <w:r>
              <w:rPr>
                <w:sz w:val="22"/>
                <w:szCs w:val="22"/>
              </w:rPr>
              <w:t>На основании результатов оценки и сопоставления заявок на участие в конкурсе каждой заявке относительно других по мере уменьшения степени выгодности содержащихся в них условий исполнения договора присваивается порядковый номер. Заявке на участие в конкурсе, в которой содержатся лучшие условия исполнения договора, присваивается первый номер. В случае, если в нескольких заявках на участие в конкурсе содержатся одинаковые условия исполнения договора, меньший порядковый номер присваивается заявке на участие в конкурсе, которая поступила ранее других заявок на участие в конкурсе, как это зафиксировано в «Журнале регистрации поступления заявок на участие в конкурсе».</w:t>
            </w:r>
          </w:p>
          <w:p w:rsidR="00427C50" w:rsidRDefault="00427C50" w:rsidP="0093519F">
            <w:pPr>
              <w:jc w:val="center"/>
              <w:rPr>
                <w:b/>
                <w:bCs/>
                <w:highlight w:val="yellow"/>
              </w:rPr>
            </w:pPr>
          </w:p>
          <w:p w:rsidR="00427C50" w:rsidRDefault="00427C50" w:rsidP="0093519F">
            <w:pPr>
              <w:jc w:val="center"/>
              <w:rPr>
                <w:b/>
                <w:bCs/>
                <w:highlight w:val="yellow"/>
              </w:rPr>
            </w:pPr>
          </w:p>
          <w:p w:rsidR="00427C50" w:rsidRDefault="00427C50" w:rsidP="0093519F">
            <w:pPr>
              <w:pStyle w:val="111"/>
              <w:spacing w:after="80" w:line="306" w:lineRule="exact"/>
              <w:ind w:firstLine="0"/>
              <w:rPr>
                <w:i/>
                <w:iCs/>
                <w:sz w:val="22"/>
                <w:szCs w:val="22"/>
              </w:rPr>
            </w:pPr>
            <w:r>
              <w:rPr>
                <w:b/>
                <w:bCs/>
                <w:i/>
                <w:iCs/>
                <w:sz w:val="22"/>
                <w:szCs w:val="22"/>
              </w:rPr>
              <w:t xml:space="preserve">     Победителем конкурса</w:t>
            </w:r>
            <w:r>
              <w:rPr>
                <w:i/>
                <w:iCs/>
                <w:sz w:val="22"/>
                <w:szCs w:val="22"/>
              </w:rPr>
              <w:t xml:space="preserve"> признается участник конкурса, который предложил лучшие условия исполнения договора в заявке на участие в конкурсе и которому присвоен первый номер.</w:t>
            </w:r>
          </w:p>
        </w:tc>
      </w:tr>
      <w:tr w:rsidR="00427C50" w:rsidRPr="00961872">
        <w:trPr>
          <w:trHeight w:val="538"/>
        </w:trPr>
        <w:tc>
          <w:tcPr>
            <w:tcW w:w="2087" w:type="dxa"/>
            <w:tcBorders>
              <w:top w:val="single" w:sz="4" w:space="0" w:color="000000"/>
              <w:left w:val="single" w:sz="4" w:space="0" w:color="000000"/>
              <w:bottom w:val="single" w:sz="4" w:space="0" w:color="000000"/>
            </w:tcBorders>
          </w:tcPr>
          <w:p w:rsidR="00427C50" w:rsidRPr="009B4FEC" w:rsidRDefault="00427C50" w:rsidP="0093519F">
            <w:pPr>
              <w:snapToGrid w:val="0"/>
              <w:jc w:val="both"/>
              <w:rPr>
                <w:i/>
                <w:iCs/>
              </w:rPr>
            </w:pPr>
            <w:r w:rsidRPr="009B4FEC">
              <w:rPr>
                <w:i/>
                <w:iCs/>
              </w:rPr>
              <w:t>Порядок, место, дата начала и дата окончания срока подачи заявок на участие в закупке</w:t>
            </w:r>
          </w:p>
        </w:tc>
        <w:tc>
          <w:tcPr>
            <w:tcW w:w="8218" w:type="dxa"/>
            <w:tcBorders>
              <w:top w:val="single" w:sz="4" w:space="0" w:color="000000"/>
              <w:left w:val="single" w:sz="4" w:space="0" w:color="000000"/>
              <w:bottom w:val="single" w:sz="4" w:space="0" w:color="000000"/>
              <w:right w:val="single" w:sz="4" w:space="0" w:color="000000"/>
            </w:tcBorders>
          </w:tcPr>
          <w:p w:rsidR="00427C50" w:rsidRPr="009B4FEC" w:rsidRDefault="00427C50" w:rsidP="0093519F">
            <w:pPr>
              <w:snapToGrid w:val="0"/>
              <w:jc w:val="both"/>
            </w:pPr>
            <w:r w:rsidRPr="009B4FEC">
              <w:t>Место подачи заявок на участие в закупке: 654007, Российская Федерация, Кемеровская область, г. Новокузнецк, пр. Пионерский, 42, (кабинет 111).</w:t>
            </w:r>
          </w:p>
          <w:p w:rsidR="00427C50" w:rsidRPr="009B4FEC" w:rsidRDefault="00427C50" w:rsidP="0093519F">
            <w:pPr>
              <w:jc w:val="both"/>
              <w:rPr>
                <w:b/>
                <w:bCs/>
              </w:rPr>
            </w:pPr>
            <w:r w:rsidRPr="009B4FEC">
              <w:t xml:space="preserve">Дата начала срока подачи заявок на участие в закупке:  </w:t>
            </w:r>
            <w:r w:rsidRPr="009B4FEC">
              <w:rPr>
                <w:b/>
                <w:bCs/>
              </w:rPr>
              <w:t>«08» октября</w:t>
            </w:r>
            <w:r w:rsidRPr="009B4FEC">
              <w:t xml:space="preserve"> </w:t>
            </w:r>
            <w:r w:rsidRPr="009B4FEC">
              <w:rPr>
                <w:b/>
                <w:bCs/>
              </w:rPr>
              <w:t>2014 года (в рабочие дни с 08.30ч. до 17.30ч., обед с 12.00ч. до 13.00ч. (время местное).</w:t>
            </w:r>
          </w:p>
          <w:p w:rsidR="00427C50" w:rsidRPr="00961872" w:rsidRDefault="00427C50" w:rsidP="009D5BAA">
            <w:pPr>
              <w:jc w:val="both"/>
              <w:rPr>
                <w:b/>
                <w:bCs/>
              </w:rPr>
            </w:pPr>
            <w:r w:rsidRPr="009B4FEC">
              <w:t xml:space="preserve">Дата окончания срока подачи заявок на участие в закупке:  </w:t>
            </w:r>
            <w:r w:rsidRPr="009B4FEC">
              <w:rPr>
                <w:b/>
                <w:bCs/>
              </w:rPr>
              <w:t>«14» октября 2014 г. (в 12.00 ч., время местное).</w:t>
            </w:r>
          </w:p>
        </w:tc>
      </w:tr>
      <w:tr w:rsidR="00427C50">
        <w:trPr>
          <w:trHeight w:val="538"/>
        </w:trPr>
        <w:tc>
          <w:tcPr>
            <w:tcW w:w="2087" w:type="dxa"/>
            <w:tcBorders>
              <w:top w:val="single" w:sz="4" w:space="0" w:color="000000"/>
              <w:left w:val="single" w:sz="4" w:space="0" w:color="000000"/>
              <w:bottom w:val="single" w:sz="4" w:space="0" w:color="000000"/>
            </w:tcBorders>
          </w:tcPr>
          <w:p w:rsidR="00427C50" w:rsidRPr="00961872" w:rsidRDefault="00427C50" w:rsidP="0093519F">
            <w:pPr>
              <w:snapToGrid w:val="0"/>
              <w:jc w:val="both"/>
              <w:rPr>
                <w:i/>
                <w:iCs/>
              </w:rPr>
            </w:pPr>
            <w:r w:rsidRPr="00961872">
              <w:rPr>
                <w:i/>
                <w:iCs/>
              </w:rPr>
              <w:t>Место и дата рассмотрения предложений участников закупки и подведения итогов закупки</w:t>
            </w:r>
          </w:p>
        </w:tc>
        <w:tc>
          <w:tcPr>
            <w:tcW w:w="8218" w:type="dxa"/>
            <w:tcBorders>
              <w:top w:val="single" w:sz="4" w:space="0" w:color="000000"/>
              <w:left w:val="single" w:sz="4" w:space="0" w:color="000000"/>
              <w:bottom w:val="single" w:sz="4" w:space="0" w:color="000000"/>
              <w:right w:val="single" w:sz="4" w:space="0" w:color="000000"/>
            </w:tcBorders>
          </w:tcPr>
          <w:p w:rsidR="00427C50" w:rsidRPr="00961872" w:rsidRDefault="00427C50" w:rsidP="0093519F">
            <w:pPr>
              <w:snapToGrid w:val="0"/>
              <w:jc w:val="both"/>
            </w:pPr>
            <w:r w:rsidRPr="00961872">
              <w:t>Место рассмотрения предложений участников закупки и подведения итогов закупки: 654007, Российская Федерация, Кемеровская область, г. Новокузнецк, пр. Пионерский, 42, кабинет 106.</w:t>
            </w:r>
          </w:p>
          <w:p w:rsidR="00427C50" w:rsidRDefault="00427C50" w:rsidP="009D5BAA">
            <w:pPr>
              <w:jc w:val="both"/>
              <w:rPr>
                <w:b/>
                <w:bCs/>
              </w:rPr>
            </w:pPr>
            <w:r w:rsidRPr="00961872">
              <w:t xml:space="preserve">Вскрытие конвертов, рассмотрение, сопоставление, оценка предложений участников закупки и подведения итогов закупки осуществляется: </w:t>
            </w:r>
            <w:r w:rsidRPr="00961872">
              <w:rPr>
                <w:b/>
                <w:bCs/>
              </w:rPr>
              <w:t>с</w:t>
            </w:r>
            <w:r w:rsidRPr="00961872">
              <w:t xml:space="preserve"> </w:t>
            </w:r>
            <w:r>
              <w:rPr>
                <w:b/>
                <w:bCs/>
              </w:rPr>
              <w:t>«14</w:t>
            </w:r>
            <w:r w:rsidRPr="005D4AA3">
              <w:rPr>
                <w:b/>
                <w:bCs/>
              </w:rPr>
              <w:t xml:space="preserve">» </w:t>
            </w:r>
            <w:r>
              <w:rPr>
                <w:b/>
                <w:bCs/>
              </w:rPr>
              <w:t>октября</w:t>
            </w:r>
            <w:r w:rsidRPr="005D4AA3">
              <w:rPr>
                <w:b/>
                <w:bCs/>
              </w:rPr>
              <w:t xml:space="preserve"> </w:t>
            </w:r>
            <w:r w:rsidRPr="00961872">
              <w:rPr>
                <w:b/>
                <w:bCs/>
              </w:rPr>
              <w:t xml:space="preserve">2014 года по </w:t>
            </w:r>
            <w:r>
              <w:rPr>
                <w:b/>
                <w:bCs/>
              </w:rPr>
              <w:t>«20» октября</w:t>
            </w:r>
            <w:r w:rsidRPr="00961872">
              <w:rPr>
                <w:b/>
                <w:bCs/>
              </w:rPr>
              <w:t xml:space="preserve"> 2014г. По решению Комиссии по закупкам рассмотрение предложений участников закупки и подведение итогов закупки может быть отложено на срок, установленный Комиссией по закупкам. Данное решение оформляется протоколом.</w:t>
            </w:r>
          </w:p>
        </w:tc>
      </w:tr>
    </w:tbl>
    <w:p w:rsidR="00427C50" w:rsidRDefault="00427C50" w:rsidP="00B408CB">
      <w:pPr>
        <w:jc w:val="both"/>
      </w:pPr>
    </w:p>
    <w:p w:rsidR="00427C50" w:rsidRDefault="00427C50" w:rsidP="00B408CB">
      <w:pPr>
        <w:pStyle w:val="110"/>
        <w:spacing w:line="100" w:lineRule="atLeast"/>
        <w:ind w:left="0" w:firstLine="567"/>
        <w:jc w:val="both"/>
        <w:rPr>
          <w:rFonts w:ascii="Times New Roman" w:hAnsi="Times New Roman" w:cs="Times New Roman"/>
          <w:b/>
          <w:bCs/>
        </w:rPr>
      </w:pPr>
      <w:r>
        <w:rPr>
          <w:rFonts w:ascii="Times New Roman" w:hAnsi="Times New Roman" w:cs="Times New Roman"/>
          <w:b/>
          <w:bCs/>
        </w:rPr>
        <w:t>4. Порядок отказа от закупки, внесения изменений в Извещение о проведении закупки и/или Документацию о закупке.</w:t>
      </w:r>
    </w:p>
    <w:p w:rsidR="00427C50" w:rsidRDefault="00427C50" w:rsidP="00B408CB">
      <w:pPr>
        <w:pStyle w:val="110"/>
        <w:spacing w:line="100" w:lineRule="atLeast"/>
        <w:ind w:left="0" w:firstLine="567"/>
        <w:jc w:val="both"/>
        <w:rPr>
          <w:rFonts w:ascii="Times New Roman" w:hAnsi="Times New Roman" w:cs="Times New Roman"/>
          <w:b/>
          <w:bCs/>
        </w:rPr>
      </w:pPr>
    </w:p>
    <w:p w:rsidR="00427C50" w:rsidRDefault="00427C50" w:rsidP="00B408CB">
      <w:pPr>
        <w:pStyle w:val="1c"/>
        <w:ind w:firstLine="567"/>
      </w:pPr>
      <w:r>
        <w:t xml:space="preserve">Заказчик вправе вносить изменения в Извещение о проведении закупки и/или Документацию о закупке не позднее чем за 2 (два) рабочих дня до даты окончания приема заявок, путем размещения на официальном сайте </w:t>
      </w:r>
      <w:hyperlink r:id="rId8" w:history="1">
        <w:r>
          <w:rPr>
            <w:rStyle w:val="Hyperlink"/>
          </w:rPr>
          <w:t>www.zakupki.gov.ru</w:t>
        </w:r>
      </w:hyperlink>
      <w:r>
        <w:t xml:space="preserve"> данного Извещения о внесении изменений не позднее, чем в течение 1 (одного) рабочего дня со дня принятия решения о внесении указанных изменений. Данное Извещение о внесении изменений подписывается председателем комиссии по закупкам (а при его отсутствии – заместителем председателя комиссии). При этом срок подачи Заявок на участие в закупке продлевается по усмотрению  Заказчика, но не менее чем на 2 (два) рабочих дня. Новый срок окончания подачи заявок на участие в закупке, дата и время вскрытия конвертов с заявками на участие в закупке, рассмотрения предложений участников закупки и подведения итогов закупки указываются Заказчиком в Извещении о внесении изменений.</w:t>
      </w:r>
    </w:p>
    <w:p w:rsidR="00427C50" w:rsidRDefault="00427C50" w:rsidP="00B408CB">
      <w:pPr>
        <w:spacing w:line="240" w:lineRule="atLeast"/>
        <w:jc w:val="both"/>
      </w:pPr>
      <w:r>
        <w:t xml:space="preserve">      Заказчик вправе отказаться от закупки путем размещения соответствующего Извещения на официальном сайте </w:t>
      </w:r>
      <w:hyperlink r:id="rId9" w:history="1">
        <w:r>
          <w:rPr>
            <w:rStyle w:val="Hyperlink"/>
          </w:rPr>
          <w:t>www.zakupki.gov.ru</w:t>
        </w:r>
      </w:hyperlink>
      <w:r>
        <w:t xml:space="preserve">. в течение 3 (трех) рабочих дней со дня принятия такого решения, о чем направляются соответствующие уведомления всем участникам закупок, подавшим заявки на участие в запросе предложений. </w:t>
      </w:r>
    </w:p>
    <w:p w:rsidR="00427C50" w:rsidRDefault="00427C50" w:rsidP="00B408CB">
      <w:pPr>
        <w:pStyle w:val="1c"/>
      </w:pPr>
      <w:r>
        <w:t xml:space="preserve">Отказ от закупки допускается на любой стадии, в том числе после вскрытия конвертов с заявками, но до подведения Комиссией по закупкам итогов закупки и опубликования соответствующего протокола на официальном сайте </w:t>
      </w:r>
      <w:hyperlink r:id="rId10" w:history="1">
        <w:r>
          <w:rPr>
            <w:rStyle w:val="Hyperlink"/>
          </w:rPr>
          <w:t>www.zakupki.gov.ru</w:t>
        </w:r>
      </w:hyperlink>
      <w:r>
        <w:t>.</w:t>
      </w:r>
    </w:p>
    <w:p w:rsidR="00427C50" w:rsidRDefault="00427C50" w:rsidP="00B408CB">
      <w:pPr>
        <w:pStyle w:val="1c"/>
      </w:pPr>
      <w:r>
        <w:t>При отказе от закупки:</w:t>
      </w:r>
    </w:p>
    <w:p w:rsidR="00427C50" w:rsidRDefault="00427C50" w:rsidP="00B408CB">
      <w:pPr>
        <w:spacing w:line="240" w:lineRule="atLeast"/>
        <w:ind w:firstLine="540"/>
        <w:jc w:val="both"/>
      </w:pPr>
      <w:r>
        <w:t>- внесенное участниками обеспечение возвращается Заказчиком в течение 5 (пяти) рабочих дней;</w:t>
      </w:r>
    </w:p>
    <w:p w:rsidR="00427C50" w:rsidRDefault="00427C50" w:rsidP="00B408CB">
      <w:pPr>
        <w:spacing w:line="240" w:lineRule="atLeast"/>
        <w:ind w:firstLine="540"/>
        <w:jc w:val="both"/>
      </w:pPr>
      <w:r>
        <w:t>- заявки возвращаются участникам закупки по их письменному запросу с составлением расписки о выдаче заявки;</w:t>
      </w:r>
    </w:p>
    <w:p w:rsidR="00427C50" w:rsidRDefault="00427C50" w:rsidP="00B408CB">
      <w:pPr>
        <w:pStyle w:val="110"/>
        <w:spacing w:line="240" w:lineRule="atLeast"/>
        <w:ind w:left="0" w:firstLine="567"/>
        <w:jc w:val="both"/>
        <w:rPr>
          <w:rFonts w:ascii="Times New Roman" w:hAnsi="Times New Roman" w:cs="Times New Roman"/>
        </w:rPr>
      </w:pPr>
      <w:r>
        <w:rPr>
          <w:rFonts w:ascii="Times New Roman" w:hAnsi="Times New Roman" w:cs="Times New Roman"/>
        </w:rPr>
        <w:t xml:space="preserve"> - убытки (расходы), связанные с участием в закупке, Заказчиком  не возмещаются.      </w:t>
      </w:r>
    </w:p>
    <w:p w:rsidR="00427C50" w:rsidRDefault="00427C50" w:rsidP="00B408CB">
      <w:pPr>
        <w:pStyle w:val="1c"/>
        <w:ind w:firstLine="567"/>
      </w:pPr>
      <w:r>
        <w:t>При отказе от закупки заявки возвращаются участникам закупки по их письменному запросу с составлением расписки в выдаче заявки, убытки (расходы), связанные с участием в закупке, Заказчиком не возмещаются.</w:t>
      </w:r>
      <w:r w:rsidRPr="00CD25C6">
        <w:t xml:space="preserve"> </w:t>
      </w:r>
    </w:p>
    <w:p w:rsidR="00427C50" w:rsidRDefault="00427C50" w:rsidP="00B408CB">
      <w:pPr>
        <w:pStyle w:val="110"/>
        <w:spacing w:line="240" w:lineRule="atLeast"/>
        <w:ind w:left="0" w:firstLine="567"/>
        <w:jc w:val="both"/>
        <w:rPr>
          <w:rFonts w:ascii="Times New Roman" w:hAnsi="Times New Roman" w:cs="Times New Roman"/>
        </w:rPr>
      </w:pPr>
    </w:p>
    <w:p w:rsidR="00427C50" w:rsidRDefault="00427C50" w:rsidP="00B408CB">
      <w:pPr>
        <w:pStyle w:val="110"/>
        <w:spacing w:line="240" w:lineRule="atLeast"/>
        <w:ind w:left="0" w:firstLine="567"/>
        <w:jc w:val="both"/>
        <w:rPr>
          <w:rFonts w:ascii="Times New Roman" w:hAnsi="Times New Roman" w:cs="Times New Roman"/>
          <w:b/>
          <w:bCs/>
        </w:rPr>
      </w:pPr>
      <w:r>
        <w:rPr>
          <w:rFonts w:ascii="Times New Roman" w:hAnsi="Times New Roman" w:cs="Times New Roman"/>
          <w:b/>
          <w:bCs/>
        </w:rPr>
        <w:t>5.Форма, порядок, дата начала и дата окончания срока предоставления участникам закупки разъяснений положений Документации о закупке.</w:t>
      </w:r>
    </w:p>
    <w:p w:rsidR="00427C50" w:rsidRDefault="00427C50" w:rsidP="00B408CB">
      <w:pPr>
        <w:pStyle w:val="110"/>
        <w:spacing w:line="240" w:lineRule="atLeast"/>
        <w:ind w:left="0" w:firstLine="567"/>
        <w:jc w:val="both"/>
        <w:rPr>
          <w:rFonts w:ascii="Times New Roman" w:hAnsi="Times New Roman" w:cs="Times New Roman"/>
          <w:b/>
          <w:bCs/>
        </w:rPr>
      </w:pPr>
    </w:p>
    <w:p w:rsidR="00427C50" w:rsidRDefault="00427C50" w:rsidP="00B408CB">
      <w:pPr>
        <w:pStyle w:val="110"/>
        <w:spacing w:line="240" w:lineRule="atLeast"/>
        <w:ind w:left="0" w:firstLine="567"/>
        <w:jc w:val="both"/>
        <w:rPr>
          <w:rFonts w:ascii="Times New Roman" w:hAnsi="Times New Roman" w:cs="Times New Roman"/>
        </w:rPr>
      </w:pPr>
      <w:r>
        <w:rPr>
          <w:rFonts w:ascii="Times New Roman" w:hAnsi="Times New Roman" w:cs="Times New Roman"/>
        </w:rPr>
        <w:t>Любой участник закупки вправе в срок не позднее, чем за  3 (три) дня  до окончания подачи заявок на участие в закупке, направить в письменной форме, в том числе в форме электронного документа, Заказчику запрос о разъяснении положений Документации о закупке. Данный запрос подписывается руководителем организации (индивидуальным предпринимателем), либо лицом, уполномоченным по доверенности (с приложением копии данной доверенности).</w:t>
      </w:r>
    </w:p>
    <w:p w:rsidR="00427C50" w:rsidRDefault="00427C50" w:rsidP="00B408CB">
      <w:pPr>
        <w:pStyle w:val="110"/>
        <w:spacing w:line="240" w:lineRule="atLeast"/>
        <w:ind w:left="0" w:firstLine="567"/>
        <w:jc w:val="both"/>
        <w:rPr>
          <w:rFonts w:ascii="Times New Roman" w:hAnsi="Times New Roman" w:cs="Times New Roman"/>
        </w:rPr>
      </w:pPr>
      <w:r>
        <w:rPr>
          <w:rFonts w:ascii="Times New Roman" w:hAnsi="Times New Roman" w:cs="Times New Roman"/>
        </w:rPr>
        <w:t xml:space="preserve">Разъяснения положений Документации о закупке размещаются Заказчиком на официальном сайте </w:t>
      </w:r>
      <w:hyperlink r:id="rId11" w:history="1">
        <w:r>
          <w:rPr>
            <w:rStyle w:val="Hyperlink"/>
            <w:rFonts w:ascii="Times New Roman" w:hAnsi="Times New Roman" w:cs="Times New Roman"/>
          </w:rPr>
          <w:t>www.zakupki.gov.ru</w:t>
        </w:r>
      </w:hyperlink>
      <w:r>
        <w:rPr>
          <w:rFonts w:ascii="Times New Roman" w:hAnsi="Times New Roman" w:cs="Times New Roman"/>
        </w:rPr>
        <w:t xml:space="preserve"> не позднее, чем в течение 3 (трех) рабочих дней со дня поступления указанного запроса.</w:t>
      </w:r>
    </w:p>
    <w:p w:rsidR="00427C50" w:rsidRDefault="00427C50" w:rsidP="00B408CB">
      <w:pPr>
        <w:pStyle w:val="110"/>
        <w:spacing w:line="240" w:lineRule="atLeast"/>
        <w:ind w:left="0" w:firstLine="567"/>
        <w:jc w:val="both"/>
        <w:rPr>
          <w:rFonts w:ascii="Times New Roman" w:hAnsi="Times New Roman" w:cs="Times New Roman"/>
        </w:rPr>
      </w:pPr>
    </w:p>
    <w:p w:rsidR="00427C50" w:rsidRDefault="00427C50" w:rsidP="00B408CB">
      <w:pPr>
        <w:pStyle w:val="110"/>
        <w:spacing w:line="240" w:lineRule="atLeast"/>
        <w:ind w:left="0" w:firstLine="567"/>
        <w:jc w:val="both"/>
        <w:rPr>
          <w:rFonts w:ascii="Times New Roman" w:hAnsi="Times New Roman" w:cs="Times New Roman"/>
          <w:b/>
          <w:bCs/>
        </w:rPr>
      </w:pPr>
      <w:r>
        <w:rPr>
          <w:rFonts w:ascii="Times New Roman" w:hAnsi="Times New Roman" w:cs="Times New Roman"/>
          <w:b/>
          <w:bCs/>
        </w:rPr>
        <w:t>6. Требования к содержанию, форме, оформлению и составу заявки на участие в закупке. Отзыв заявки.</w:t>
      </w:r>
    </w:p>
    <w:p w:rsidR="00427C50" w:rsidRDefault="00427C50" w:rsidP="00B408CB">
      <w:pPr>
        <w:pStyle w:val="110"/>
        <w:spacing w:line="240" w:lineRule="atLeast"/>
        <w:ind w:left="0" w:firstLine="567"/>
        <w:jc w:val="both"/>
        <w:rPr>
          <w:rFonts w:ascii="Times New Roman" w:hAnsi="Times New Roman" w:cs="Times New Roman"/>
        </w:rPr>
      </w:pPr>
      <w:r>
        <w:rPr>
          <w:rFonts w:ascii="Times New Roman" w:hAnsi="Times New Roman" w:cs="Times New Roman"/>
        </w:rPr>
        <w:t xml:space="preserve">Заявка оформляется по форме, согласно </w:t>
      </w:r>
      <w:r>
        <w:rPr>
          <w:rFonts w:ascii="Times New Roman" w:hAnsi="Times New Roman" w:cs="Times New Roman"/>
          <w:u w:val="single"/>
        </w:rPr>
        <w:t>приложению № 2</w:t>
      </w:r>
      <w:r>
        <w:rPr>
          <w:rFonts w:ascii="Times New Roman" w:hAnsi="Times New Roman" w:cs="Times New Roman"/>
        </w:rPr>
        <w:t xml:space="preserve"> к настоящей Документации о закупке, и должна содержать требования и документы, установленные Документацией о закупке. Заявка должна содержать следующие сведения:</w:t>
      </w:r>
    </w:p>
    <w:p w:rsidR="00427C50" w:rsidRDefault="00427C50" w:rsidP="00B408CB">
      <w:pPr>
        <w:pStyle w:val="110"/>
        <w:spacing w:line="240" w:lineRule="atLeast"/>
        <w:ind w:left="0" w:firstLine="567"/>
        <w:jc w:val="both"/>
        <w:rPr>
          <w:rFonts w:ascii="Times New Roman" w:hAnsi="Times New Roman" w:cs="Times New Roman"/>
        </w:rPr>
      </w:pPr>
      <w:r>
        <w:rPr>
          <w:rFonts w:ascii="Times New Roman" w:hAnsi="Times New Roman" w:cs="Times New Roman"/>
        </w:rPr>
        <w:t>1) наименование, место нахождения (для юридического лица), фамилия, имя, отчество, место жительства (для физического лица), банковские реквизиты участника закупки;</w:t>
      </w:r>
    </w:p>
    <w:p w:rsidR="00427C50" w:rsidRDefault="00427C50" w:rsidP="00B408CB">
      <w:pPr>
        <w:pStyle w:val="110"/>
        <w:spacing w:line="240" w:lineRule="atLeast"/>
        <w:ind w:left="0" w:firstLine="567"/>
        <w:jc w:val="both"/>
        <w:rPr>
          <w:rFonts w:ascii="Times New Roman" w:hAnsi="Times New Roman" w:cs="Times New Roman"/>
        </w:rPr>
      </w:pPr>
      <w:r>
        <w:rPr>
          <w:rFonts w:ascii="Times New Roman" w:hAnsi="Times New Roman" w:cs="Times New Roman"/>
        </w:rPr>
        <w:t>2) идентификационный номер налогоплательщика;</w:t>
      </w:r>
    </w:p>
    <w:p w:rsidR="00427C50" w:rsidRDefault="00427C50" w:rsidP="00B408CB">
      <w:pPr>
        <w:pStyle w:val="110"/>
        <w:spacing w:line="240" w:lineRule="atLeast"/>
        <w:ind w:left="0" w:firstLine="567"/>
        <w:jc w:val="both"/>
        <w:rPr>
          <w:rFonts w:ascii="Times New Roman" w:hAnsi="Times New Roman" w:cs="Times New Roman"/>
        </w:rPr>
      </w:pPr>
      <w:r>
        <w:rPr>
          <w:rFonts w:ascii="Times New Roman" w:hAnsi="Times New Roman" w:cs="Times New Roman"/>
        </w:rPr>
        <w:t>3) согласие участника закупки исполнить условия договора, указанные в извещении и/или Документации о закупке о проведении запроса предложений;</w:t>
      </w:r>
    </w:p>
    <w:p w:rsidR="00427C50" w:rsidRDefault="00427C50" w:rsidP="00B408CB">
      <w:pPr>
        <w:pStyle w:val="110"/>
        <w:spacing w:line="240" w:lineRule="atLeast"/>
        <w:ind w:left="0" w:firstLine="567"/>
        <w:jc w:val="both"/>
        <w:rPr>
          <w:rFonts w:ascii="Times New Roman" w:hAnsi="Times New Roman" w:cs="Times New Roman"/>
          <w:u w:val="single"/>
        </w:rPr>
      </w:pPr>
      <w:r>
        <w:rPr>
          <w:rFonts w:ascii="Times New Roman" w:hAnsi="Times New Roman" w:cs="Times New Roman"/>
        </w:rPr>
        <w:t xml:space="preserve">4) </w:t>
      </w:r>
      <w:r>
        <w:rPr>
          <w:rFonts w:ascii="Times New Roman" w:hAnsi="Times New Roman" w:cs="Times New Roman"/>
          <w:u w:val="single"/>
        </w:rPr>
        <w:t>копии документов, подтверждающих соответствие участника закупки требованиям к участнику закупки, установленным Документацией о закупке.</w:t>
      </w:r>
    </w:p>
    <w:p w:rsidR="00427C50" w:rsidRDefault="00427C50" w:rsidP="00B408CB">
      <w:pPr>
        <w:pStyle w:val="110"/>
        <w:spacing w:line="240" w:lineRule="atLeast"/>
        <w:ind w:left="0" w:firstLine="567"/>
        <w:jc w:val="both"/>
        <w:rPr>
          <w:rFonts w:ascii="Times New Roman" w:hAnsi="Times New Roman" w:cs="Times New Roman"/>
        </w:rPr>
      </w:pPr>
      <w:r>
        <w:rPr>
          <w:rFonts w:ascii="Times New Roman" w:hAnsi="Times New Roman" w:cs="Times New Roman"/>
        </w:rPr>
        <w:t xml:space="preserve">5) предложение о характеристиках оказываемых услуг, предмете, сроках, стоимости и порядке оплаты (составленное по форме, согласно </w:t>
      </w:r>
      <w:r>
        <w:rPr>
          <w:rFonts w:ascii="Times New Roman" w:hAnsi="Times New Roman" w:cs="Times New Roman"/>
          <w:u w:val="single"/>
        </w:rPr>
        <w:t>приложению № 2.1</w:t>
      </w:r>
      <w:r>
        <w:rPr>
          <w:rFonts w:ascii="Times New Roman" w:hAnsi="Times New Roman" w:cs="Times New Roman"/>
        </w:rPr>
        <w:t xml:space="preserve"> к настоящей Документации о закупке).</w:t>
      </w:r>
    </w:p>
    <w:p w:rsidR="00427C50" w:rsidRDefault="00427C50" w:rsidP="00B408CB">
      <w:pPr>
        <w:pStyle w:val="110"/>
        <w:spacing w:line="240" w:lineRule="atLeast"/>
        <w:ind w:left="0" w:firstLine="567"/>
        <w:jc w:val="both"/>
        <w:rPr>
          <w:rFonts w:ascii="Times New Roman" w:hAnsi="Times New Roman" w:cs="Times New Roman"/>
        </w:rPr>
      </w:pPr>
      <w:r>
        <w:rPr>
          <w:rFonts w:ascii="Times New Roman" w:hAnsi="Times New Roman" w:cs="Times New Roman"/>
        </w:rPr>
        <w:t xml:space="preserve">Любой участник закупки вправе подать только одну котировочную заявку, внесение изменений в которую не допускается. </w:t>
      </w:r>
    </w:p>
    <w:p w:rsidR="00427C50" w:rsidRDefault="00427C50" w:rsidP="00B408CB">
      <w:pPr>
        <w:pStyle w:val="110"/>
        <w:spacing w:line="240" w:lineRule="atLeast"/>
        <w:ind w:left="0" w:firstLine="567"/>
        <w:jc w:val="both"/>
        <w:rPr>
          <w:rFonts w:ascii="Times New Roman" w:hAnsi="Times New Roman" w:cs="Times New Roman"/>
        </w:rPr>
      </w:pPr>
      <w:r>
        <w:rPr>
          <w:rFonts w:ascii="Times New Roman" w:hAnsi="Times New Roman" w:cs="Times New Roman"/>
        </w:rPr>
        <w:t>Заявка подается участником закупки в письменной форме в срок, указанный в Извещении о проведении запроса предложений. Участники закупок направляют запечатанные конверты с заявками на участие в закупке таким образом, чтобы они были получены Заказчиком до наступления указанного срока. Комиссия, Заказчик не несут ответственности за задержки в услуге почтовых и курьерских служб, и за иные обстоятельства, приведшие к опозданию подачи участником закупки заявки.</w:t>
      </w:r>
    </w:p>
    <w:p w:rsidR="00427C50" w:rsidRDefault="00427C50" w:rsidP="00B408CB">
      <w:pPr>
        <w:spacing w:line="240" w:lineRule="atLeast"/>
        <w:jc w:val="both"/>
      </w:pPr>
      <w:r>
        <w:t>При направлении заявки в письменном виде, она прошивается вместе с описью и приложенными документами, скрепляется печатью организации (все листы заявки также нумеруются) и подписью руководителя/уполномоченного лица участника закупки.</w:t>
      </w:r>
    </w:p>
    <w:p w:rsidR="00427C50" w:rsidRDefault="00427C50" w:rsidP="00B408CB">
      <w:pPr>
        <w:pStyle w:val="110"/>
        <w:spacing w:line="240" w:lineRule="atLeast"/>
        <w:ind w:left="0" w:firstLine="567"/>
        <w:jc w:val="both"/>
        <w:rPr>
          <w:rFonts w:ascii="Times New Roman" w:hAnsi="Times New Roman" w:cs="Times New Roman"/>
        </w:rPr>
      </w:pPr>
      <w:r>
        <w:rPr>
          <w:rFonts w:ascii="Times New Roman" w:hAnsi="Times New Roman" w:cs="Times New Roman"/>
        </w:rPr>
        <w:t xml:space="preserve">Прошитая заявка представляется Заказчику в запечатанном конверте, на лицевой части которого участник закупки указывает </w:t>
      </w:r>
      <w:r>
        <w:rPr>
          <w:rFonts w:ascii="Times New Roman" w:hAnsi="Times New Roman" w:cs="Times New Roman"/>
          <w:b/>
          <w:bCs/>
          <w:u w:val="single"/>
        </w:rPr>
        <w:t>следующие обязательные сведения</w:t>
      </w:r>
      <w:r>
        <w:rPr>
          <w:rFonts w:ascii="Times New Roman" w:hAnsi="Times New Roman" w:cs="Times New Roman"/>
        </w:rPr>
        <w:t>:</w:t>
      </w:r>
    </w:p>
    <w:p w:rsidR="00427C50" w:rsidRDefault="00427C50" w:rsidP="00B408CB">
      <w:pPr>
        <w:pStyle w:val="110"/>
        <w:spacing w:line="240" w:lineRule="atLeast"/>
        <w:ind w:left="0" w:firstLine="567"/>
        <w:jc w:val="both"/>
        <w:rPr>
          <w:rFonts w:ascii="Times New Roman" w:hAnsi="Times New Roman" w:cs="Times New Roman"/>
        </w:rPr>
      </w:pPr>
      <w:r>
        <w:rPr>
          <w:rFonts w:ascii="Times New Roman" w:hAnsi="Times New Roman" w:cs="Times New Roman"/>
        </w:rPr>
        <w:t xml:space="preserve">1. Фразу: «В Комиссию по закупкам ООО «ГЭС»; </w:t>
      </w:r>
    </w:p>
    <w:p w:rsidR="00427C50" w:rsidRDefault="00427C50" w:rsidP="00B408CB">
      <w:pPr>
        <w:pStyle w:val="110"/>
        <w:spacing w:line="240" w:lineRule="atLeast"/>
        <w:ind w:left="0" w:firstLine="567"/>
        <w:jc w:val="both"/>
        <w:rPr>
          <w:rFonts w:ascii="Times New Roman" w:hAnsi="Times New Roman" w:cs="Times New Roman"/>
        </w:rPr>
      </w:pPr>
      <w:r>
        <w:rPr>
          <w:rFonts w:ascii="Times New Roman" w:hAnsi="Times New Roman" w:cs="Times New Roman"/>
        </w:rPr>
        <w:t>2. Номер закупки; Лот закупки.</w:t>
      </w:r>
    </w:p>
    <w:p w:rsidR="00427C50" w:rsidRDefault="00427C50" w:rsidP="00B408CB">
      <w:pPr>
        <w:pStyle w:val="110"/>
        <w:spacing w:line="240" w:lineRule="atLeast"/>
        <w:ind w:left="0" w:firstLine="567"/>
        <w:jc w:val="both"/>
        <w:rPr>
          <w:rFonts w:ascii="Times New Roman" w:hAnsi="Times New Roman" w:cs="Times New Roman"/>
        </w:rPr>
      </w:pPr>
      <w:r>
        <w:rPr>
          <w:rFonts w:ascii="Times New Roman" w:hAnsi="Times New Roman" w:cs="Times New Roman"/>
        </w:rPr>
        <w:t>3. Наименование организации, ИНН/ОГРН;</w:t>
      </w:r>
    </w:p>
    <w:p w:rsidR="00427C50" w:rsidRDefault="00427C50" w:rsidP="00B408CB">
      <w:pPr>
        <w:pStyle w:val="110"/>
        <w:spacing w:line="240" w:lineRule="atLeast"/>
        <w:ind w:left="0" w:firstLine="567"/>
        <w:jc w:val="both"/>
        <w:rPr>
          <w:rFonts w:ascii="Times New Roman" w:hAnsi="Times New Roman" w:cs="Times New Roman"/>
        </w:rPr>
      </w:pPr>
      <w:r>
        <w:rPr>
          <w:rFonts w:ascii="Times New Roman" w:hAnsi="Times New Roman" w:cs="Times New Roman"/>
        </w:rPr>
        <w:t>4. Фразу: «Не вскрывать до проведения процедуры вскрытия»;</w:t>
      </w:r>
    </w:p>
    <w:p w:rsidR="00427C50" w:rsidRDefault="00427C50" w:rsidP="00B408CB">
      <w:pPr>
        <w:spacing w:line="240" w:lineRule="atLeast"/>
        <w:jc w:val="both"/>
      </w:pPr>
      <w:r>
        <w:t>Заявка, поданная в срок, указанный в извещении о проведении запроса предложений, регистрируется с указанием даты и времени получения отделом документационного обеспечения Заказчика по адресу, указанному в Извещении и/или Документации о закупке. По требованию участника закупки, подавшего котировочную заявку, Заказчик выдает расписку в получении заявки с указанием даты и времени ее получения.</w:t>
      </w:r>
    </w:p>
    <w:p w:rsidR="00427C50" w:rsidRDefault="00427C50" w:rsidP="00B408CB">
      <w:pPr>
        <w:pStyle w:val="110"/>
        <w:spacing w:line="240" w:lineRule="atLeast"/>
        <w:ind w:left="0" w:firstLine="567"/>
        <w:jc w:val="both"/>
        <w:rPr>
          <w:rFonts w:ascii="Times New Roman" w:hAnsi="Times New Roman" w:cs="Times New Roman"/>
        </w:rPr>
      </w:pPr>
      <w:r>
        <w:rPr>
          <w:rFonts w:ascii="Times New Roman" w:hAnsi="Times New Roman" w:cs="Times New Roman"/>
        </w:rPr>
        <w:t xml:space="preserve">Заявки, поданные после дня окончания срока подачи заявок, указанного в извещении о проведении запроса предложений, считаются опоздавшими независимо от причин опоздания, не рассматриваются и возвращаются участнику закупки по его письменному требованию. </w:t>
      </w:r>
    </w:p>
    <w:p w:rsidR="00427C50" w:rsidRDefault="00427C50" w:rsidP="00B408CB">
      <w:pPr>
        <w:pStyle w:val="110"/>
        <w:spacing w:line="240" w:lineRule="atLeast"/>
        <w:ind w:left="0" w:firstLine="567"/>
        <w:jc w:val="both"/>
        <w:rPr>
          <w:rFonts w:ascii="Times New Roman" w:hAnsi="Times New Roman" w:cs="Times New Roman"/>
        </w:rPr>
      </w:pPr>
      <w:r>
        <w:rPr>
          <w:rFonts w:ascii="Times New Roman" w:hAnsi="Times New Roman" w:cs="Times New Roman"/>
        </w:rPr>
        <w:t xml:space="preserve">Участник закупки, подавший заявку на участие в закупке, вправе отозвать заявку в любое время до момента вскрытия Комиссией конвертов с заявками на участие в закупке путем подачи в Комиссию по закупке письменного заявления об отзыве заявки. </w:t>
      </w:r>
    </w:p>
    <w:p w:rsidR="00427C50" w:rsidRDefault="00427C50" w:rsidP="00B408CB">
      <w:pPr>
        <w:pStyle w:val="110"/>
        <w:spacing w:line="240" w:lineRule="atLeast"/>
        <w:ind w:left="0"/>
        <w:jc w:val="both"/>
        <w:rPr>
          <w:rFonts w:ascii="Times New Roman" w:hAnsi="Times New Roman" w:cs="Times New Roman"/>
          <w:b/>
          <w:bCs/>
        </w:rPr>
      </w:pPr>
    </w:p>
    <w:p w:rsidR="00427C50" w:rsidRDefault="00427C50" w:rsidP="00B408CB">
      <w:pPr>
        <w:pStyle w:val="110"/>
        <w:spacing w:line="240" w:lineRule="atLeast"/>
        <w:ind w:left="0" w:firstLine="567"/>
        <w:jc w:val="both"/>
        <w:rPr>
          <w:rFonts w:ascii="Times New Roman" w:hAnsi="Times New Roman" w:cs="Times New Roman"/>
          <w:b/>
          <w:bCs/>
        </w:rPr>
      </w:pPr>
      <w:r>
        <w:rPr>
          <w:rFonts w:ascii="Times New Roman" w:hAnsi="Times New Roman" w:cs="Times New Roman"/>
          <w:b/>
          <w:bCs/>
        </w:rPr>
        <w:t>7. Участники закупки должны соответствовать следующим требованиям:</w:t>
      </w:r>
    </w:p>
    <w:p w:rsidR="00427C50" w:rsidRDefault="00427C50" w:rsidP="00B408CB">
      <w:pPr>
        <w:pStyle w:val="110"/>
        <w:spacing w:line="240" w:lineRule="atLeast"/>
        <w:ind w:left="0" w:firstLine="567"/>
        <w:jc w:val="both"/>
        <w:rPr>
          <w:rFonts w:ascii="Times New Roman" w:hAnsi="Times New Roman" w:cs="Times New Roman"/>
          <w:b/>
          <w:bCs/>
        </w:rPr>
      </w:pPr>
    </w:p>
    <w:p w:rsidR="00427C50" w:rsidRDefault="00427C50" w:rsidP="00B408CB">
      <w:pPr>
        <w:spacing w:line="240" w:lineRule="atLeast"/>
        <w:jc w:val="both"/>
      </w:pPr>
      <w:r>
        <w:t>7.1. иметь необходимые лицензии и/или свидетельства (сертификаты, членство СРО) на производство работ и оказание услуг, подлежащих лицензированию, сертификации в соответствии с действующим законодательством Российской Федерации и являющихся предметом заключаемого договора;</w:t>
      </w:r>
    </w:p>
    <w:p w:rsidR="00427C50" w:rsidRDefault="00427C50" w:rsidP="00B408CB">
      <w:pPr>
        <w:spacing w:line="240" w:lineRule="atLeast"/>
        <w:jc w:val="both"/>
      </w:pPr>
      <w:r>
        <w:t>7.2. не находиться в процессе ликвидации (для юридического лица) или не состоять в процедуре банкротства;</w:t>
      </w:r>
    </w:p>
    <w:p w:rsidR="00427C50" w:rsidRDefault="00427C50" w:rsidP="00B408CB">
      <w:pPr>
        <w:spacing w:line="240" w:lineRule="atLeast"/>
        <w:jc w:val="both"/>
      </w:pPr>
      <w:r>
        <w:t xml:space="preserve">7.3. не являться организацией, на имущество которой наложен арест по решению суда, административного органа и (или) экономическая деятельность которой приостановлена; </w:t>
      </w:r>
    </w:p>
    <w:p w:rsidR="00427C50" w:rsidRDefault="00427C50" w:rsidP="00B408CB">
      <w:pPr>
        <w:spacing w:line="240" w:lineRule="atLeast"/>
        <w:jc w:val="both"/>
      </w:pPr>
      <w:r>
        <w:t>7.4. не иметь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 (двадцать пять процентов) балансовой стоимости активов участника закупки, определяемой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rsidR="00427C50" w:rsidRDefault="00427C50" w:rsidP="00B408CB">
      <w:pPr>
        <w:pStyle w:val="110"/>
        <w:spacing w:line="240" w:lineRule="atLeast"/>
        <w:ind w:left="0"/>
        <w:jc w:val="both"/>
        <w:rPr>
          <w:rFonts w:ascii="Times New Roman" w:hAnsi="Times New Roman" w:cs="Times New Roman"/>
        </w:rPr>
      </w:pPr>
      <w:r>
        <w:rPr>
          <w:rFonts w:ascii="Times New Roman" w:hAnsi="Times New Roman" w:cs="Times New Roman"/>
        </w:rPr>
        <w:t>7.5. отсутствие сведений об участнике закупки в Реестре недобросовестных поставщиков.</w:t>
      </w:r>
    </w:p>
    <w:p w:rsidR="00427C50" w:rsidRDefault="00427C50" w:rsidP="00B408CB">
      <w:pPr>
        <w:pStyle w:val="110"/>
        <w:spacing w:line="240" w:lineRule="atLeast"/>
        <w:ind w:left="0"/>
        <w:jc w:val="both"/>
        <w:rPr>
          <w:rFonts w:ascii="Times New Roman" w:hAnsi="Times New Roman" w:cs="Times New Roman"/>
        </w:rPr>
      </w:pPr>
      <w:r>
        <w:rPr>
          <w:rFonts w:ascii="Times New Roman" w:hAnsi="Times New Roman" w:cs="Times New Roman"/>
        </w:rPr>
        <w:t>7.6. иметь необходимые сертификаты на товары в соответствии с действующим законодательством РФ, являющиеся предметом заключаемого договора.</w:t>
      </w:r>
    </w:p>
    <w:p w:rsidR="00427C50" w:rsidRDefault="00427C50" w:rsidP="00B408CB">
      <w:pPr>
        <w:pStyle w:val="110"/>
        <w:spacing w:line="240" w:lineRule="atLeast"/>
        <w:ind w:left="0"/>
        <w:jc w:val="both"/>
        <w:rPr>
          <w:rFonts w:ascii="Times New Roman" w:hAnsi="Times New Roman" w:cs="Times New Roman"/>
        </w:rPr>
      </w:pPr>
    </w:p>
    <w:p w:rsidR="00427C50" w:rsidRDefault="00427C50" w:rsidP="00B408CB">
      <w:pPr>
        <w:spacing w:line="240" w:lineRule="atLeast"/>
        <w:ind w:firstLine="567"/>
        <w:rPr>
          <w:b/>
          <w:bCs/>
        </w:rPr>
      </w:pPr>
      <w:r>
        <w:rPr>
          <w:b/>
          <w:bCs/>
        </w:rPr>
        <w:t>8</w:t>
      </w:r>
      <w:r>
        <w:t xml:space="preserve">. </w:t>
      </w:r>
      <w:r>
        <w:rPr>
          <w:b/>
          <w:bCs/>
        </w:rPr>
        <w:t>Основания к не допуску участника закупки к участию в закупке.</w:t>
      </w:r>
    </w:p>
    <w:p w:rsidR="00427C50" w:rsidRDefault="00427C50" w:rsidP="00B408CB">
      <w:pPr>
        <w:spacing w:line="240" w:lineRule="atLeast"/>
        <w:ind w:firstLine="567"/>
        <w:jc w:val="both"/>
        <w:rPr>
          <w:b/>
          <w:bCs/>
        </w:rPr>
      </w:pPr>
      <w:r>
        <w:rPr>
          <w:b/>
          <w:bCs/>
        </w:rPr>
        <w:t>8.1.Участник закупки не допускается к участию в закупке в случае не предоставления нижеследующих сведений и документов:</w:t>
      </w:r>
    </w:p>
    <w:p w:rsidR="00427C50" w:rsidRDefault="00427C50" w:rsidP="00B408CB">
      <w:pPr>
        <w:spacing w:line="240" w:lineRule="atLeast"/>
        <w:jc w:val="both"/>
      </w:pPr>
      <w:r>
        <w:t>- фирменного наименования (наименования), сведений об организационно-правовой форме, о месте нахождения, почтовом адресе (для юридического лица); фамилии, имени, отчестве, паспортных данных, сведений о регистрации по месту жительства (для физического лица)</w:t>
      </w:r>
    </w:p>
    <w:p w:rsidR="00427C50" w:rsidRDefault="00427C50" w:rsidP="00B408CB">
      <w:pPr>
        <w:spacing w:line="240" w:lineRule="atLeast"/>
        <w:jc w:val="both"/>
      </w:pPr>
      <w:r>
        <w:rPr>
          <w:b/>
          <w:bCs/>
        </w:rPr>
        <w:t xml:space="preserve">- </w:t>
      </w:r>
      <w:r>
        <w:t>выписки из единого государственного реестра юридических лиц или надлежащим образом заверенной копии такой выписки (для юридических лиц), полученной не ранее, чем за два месяца до дня размещения на Официальном сайте извещения о проведении закупки;</w:t>
      </w:r>
    </w:p>
    <w:p w:rsidR="00427C50" w:rsidRDefault="00427C50" w:rsidP="00B408CB">
      <w:pPr>
        <w:spacing w:line="240" w:lineRule="atLeast"/>
        <w:jc w:val="both"/>
      </w:pPr>
      <w:r>
        <w:t>- выписки из единого государственного реестра индивидуальных предпринимателей или надлежащим образом заверенной копии такой выписки, полученной не ранее, чем за 2 (два) месяца до дня размещения на Официальном сайте извещения о проведении закупки;</w:t>
      </w:r>
    </w:p>
    <w:p w:rsidR="00427C50" w:rsidRDefault="00427C50" w:rsidP="00B408CB">
      <w:pPr>
        <w:spacing w:line="240" w:lineRule="atLeast"/>
        <w:jc w:val="both"/>
      </w:pPr>
      <w:r>
        <w:t>- надлежащим образом заверенного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p w:rsidR="00427C50" w:rsidRDefault="00427C50" w:rsidP="00B408CB">
      <w:pPr>
        <w:spacing w:line="240" w:lineRule="atLeast"/>
        <w:jc w:val="both"/>
      </w:pPr>
      <w:r>
        <w:t xml:space="preserve">- документа, подтверждающего полномочия лица на осуществление действий от имени участника закупки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w:t>
      </w:r>
    </w:p>
    <w:p w:rsidR="00427C50" w:rsidRDefault="00427C50" w:rsidP="00B408CB">
      <w:pPr>
        <w:spacing w:line="240" w:lineRule="atLeast"/>
        <w:ind w:firstLine="567"/>
        <w:jc w:val="both"/>
      </w:pPr>
      <w:r>
        <w:t>В случае, если от имени участника закупки (физического лица) действует иное лицо, заявка на участие в закупке должна содержать также доверенность на осуществление действий от имени участника закупки, заверенную нотариально, заверенную печатью участника закупки и подписанную руководителем участника закупки (для юридических лиц) или уполномоченным этим руководителем лицом. В случае, если указанная доверенность выдана в порядке передоверия, предоставляется нотариально заверенная копия такой доверенности.</w:t>
      </w:r>
    </w:p>
    <w:p w:rsidR="00427C50" w:rsidRDefault="00427C50" w:rsidP="00B408CB">
      <w:pPr>
        <w:spacing w:line="240" w:lineRule="atLeast"/>
        <w:jc w:val="both"/>
      </w:pPr>
      <w:r>
        <w:rPr>
          <w:b/>
          <w:bCs/>
        </w:rPr>
        <w:t xml:space="preserve">- </w:t>
      </w:r>
      <w:r>
        <w:t>надлежащим образом заверенных копий учредительных документов участника закупки (для юридических лиц), документов, удостоверяющих личность (для физических лиц);</w:t>
      </w:r>
    </w:p>
    <w:p w:rsidR="00427C50" w:rsidRDefault="00427C50" w:rsidP="00B408CB">
      <w:pPr>
        <w:spacing w:line="240" w:lineRule="atLeast"/>
        <w:jc w:val="both"/>
      </w:pPr>
      <w:r>
        <w:t>- решения об одобрении крупной сделки, либо надлежащим образом заверенная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w:t>
      </w:r>
    </w:p>
    <w:p w:rsidR="00427C50" w:rsidRDefault="00427C50" w:rsidP="00B408CB">
      <w:pPr>
        <w:spacing w:line="240" w:lineRule="atLeast"/>
        <w:jc w:val="both"/>
      </w:pPr>
      <w:r>
        <w:t>(В случае, если получение указанного решения до истечения срока подачи заявок на участие в закупке для участника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(общего собрания) органа, к компетенции которого относится вопрос об одобрении или о совершении крупных сделок, участник закупки обязан представить гарантийное письмо, подтверждающее, что в случае признания его победителем закупки, он представит вышеуказанное решение не позднее 3 (трех) дней с момента подписания Протокола (решения единственного участника));</w:t>
      </w:r>
    </w:p>
    <w:p w:rsidR="00427C50" w:rsidRDefault="00427C50" w:rsidP="00B408CB">
      <w:pPr>
        <w:spacing w:line="240" w:lineRule="atLeast"/>
        <w:jc w:val="both"/>
      </w:pPr>
      <w:r>
        <w:t>- копий бухгалтерских балансов (уведомления налогового органа о применении УСНО) и налоговых деклараций по НДС и налогу на прибыль за год, предшествующий дню подачи заявки, и последний отчетный период;</w:t>
      </w:r>
    </w:p>
    <w:p w:rsidR="00427C50" w:rsidRPr="006D563B" w:rsidRDefault="00427C50" w:rsidP="005D4AA3">
      <w:pPr>
        <w:spacing w:line="240" w:lineRule="atLeast"/>
        <w:jc w:val="both"/>
      </w:pPr>
      <w:r w:rsidRPr="00377620">
        <w:t>- документа, подтв</w:t>
      </w:r>
      <w:r>
        <w:t>ерждающего обеспечительные меры;</w:t>
      </w:r>
    </w:p>
    <w:p w:rsidR="00427C50" w:rsidRDefault="00427C50" w:rsidP="00B408CB">
      <w:pPr>
        <w:spacing w:line="240" w:lineRule="atLeast"/>
        <w:jc w:val="both"/>
      </w:pPr>
      <w:r>
        <w:t>- предложений о функциональных характеристиках (потребительских свойствах) и качественных характеристиках товара, о качестве работ, услуг и иные предложения об условиях исполнения договора, в том числе предложения о цене договора, о цене единицы товара, услуги.</w:t>
      </w:r>
    </w:p>
    <w:p w:rsidR="00427C50" w:rsidRDefault="00427C50" w:rsidP="00B408CB">
      <w:pPr>
        <w:spacing w:line="240" w:lineRule="atLeast"/>
        <w:jc w:val="both"/>
        <w:rPr>
          <w:b/>
          <w:bCs/>
        </w:rPr>
      </w:pPr>
      <w:r>
        <w:rPr>
          <w:b/>
          <w:bCs/>
        </w:rPr>
        <w:t>8.2.Участник закупки не допускается к участию в закупке в случае не предоставления при необходимости  документов, указанных в  п. 7.1, либо наличия в данных  документах недостоверных сведений об участнике закупки или о товарах, работах, услугах;</w:t>
      </w:r>
    </w:p>
    <w:p w:rsidR="00427C50" w:rsidRDefault="00427C50" w:rsidP="00B408CB">
      <w:pPr>
        <w:spacing w:line="240" w:lineRule="atLeast"/>
        <w:jc w:val="both"/>
        <w:rPr>
          <w:b/>
          <w:bCs/>
        </w:rPr>
      </w:pPr>
      <w:r>
        <w:rPr>
          <w:b/>
          <w:bCs/>
        </w:rPr>
        <w:t>8.3. Участник закупки не допускается к участию в закупке в случае предоставления копий документов ненадлежащего качества, с наличием исправлений, подчисток, плохого оттиска печати  и подписей;</w:t>
      </w:r>
    </w:p>
    <w:p w:rsidR="00427C50" w:rsidRDefault="00427C50" w:rsidP="00B408CB">
      <w:pPr>
        <w:spacing w:line="240" w:lineRule="atLeast"/>
        <w:jc w:val="both"/>
        <w:rPr>
          <w:b/>
          <w:bCs/>
        </w:rPr>
      </w:pPr>
      <w:r>
        <w:rPr>
          <w:b/>
          <w:bCs/>
        </w:rPr>
        <w:t>8.4. Участник закупки не допускается к участию в закупке в случае предоставления заявки, не прошитой и не пронумерованной надлежащим образом (в случае присутствия представителя такого участника ему предоставляется возможность для устранения несоответствия, но не более 30 (тридцати) минут, при отсутствии представителя – заявка к рассмотрению не допускается и возвращается участнику);</w:t>
      </w:r>
    </w:p>
    <w:p w:rsidR="00427C50" w:rsidRDefault="00427C50" w:rsidP="00B408CB">
      <w:pPr>
        <w:pStyle w:val="110"/>
        <w:spacing w:line="240" w:lineRule="atLeast"/>
        <w:ind w:left="0"/>
        <w:jc w:val="both"/>
        <w:rPr>
          <w:rFonts w:ascii="Times New Roman" w:hAnsi="Times New Roman" w:cs="Times New Roman"/>
          <w:b/>
          <w:bCs/>
        </w:rPr>
      </w:pPr>
      <w:r>
        <w:rPr>
          <w:rFonts w:ascii="Times New Roman" w:hAnsi="Times New Roman" w:cs="Times New Roman"/>
          <w:b/>
          <w:bCs/>
        </w:rPr>
        <w:t>8.5. Участник закупки не допускается к участию в закупке в случае несоответствия заявки на участие в закупке иным требованиям, установленным настоящей Документацией о закупке.</w:t>
      </w:r>
    </w:p>
    <w:p w:rsidR="00427C50" w:rsidRPr="00B04A25" w:rsidRDefault="00427C50" w:rsidP="005D4AA3">
      <w:pPr>
        <w:pStyle w:val="1b"/>
        <w:spacing w:line="240" w:lineRule="atLeast"/>
        <w:ind w:left="0"/>
        <w:jc w:val="both"/>
        <w:rPr>
          <w:rFonts w:ascii="Times New Roman" w:hAnsi="Times New Roman" w:cs="Times New Roman"/>
          <w:b/>
          <w:bCs/>
        </w:rPr>
      </w:pPr>
      <w:r w:rsidRPr="00377620">
        <w:rPr>
          <w:rFonts w:ascii="Times New Roman" w:hAnsi="Times New Roman" w:cs="Times New Roman"/>
          <w:b/>
          <w:bCs/>
        </w:rPr>
        <w:t>8.6. Участник закупки не допускается к участию в закупке, если на момент рассмотрения заявки, денежные средства, перечисленные в качестве обеспечительных мер, на расчетный счет Заказчика не поступили. Комиссия, Заказчик не несут ответственности за задержки в услуге банков, а также  за иные обстоятельства, приведшие к несвоевременному перечислению денежных средств на расчетный счет Заказчика.</w:t>
      </w:r>
    </w:p>
    <w:p w:rsidR="00427C50" w:rsidRDefault="00427C50" w:rsidP="00B408CB">
      <w:pPr>
        <w:spacing w:line="240" w:lineRule="atLeast"/>
        <w:jc w:val="both"/>
        <w:rPr>
          <w:b/>
          <w:bCs/>
        </w:rPr>
      </w:pPr>
      <w:r>
        <w:rPr>
          <w:b/>
          <w:bCs/>
        </w:rPr>
        <w:t>8.7. Предложение участника закупки может быть отклонено  по решению Комиссии в случае наличия фактов, подтверждающих:</w:t>
      </w:r>
    </w:p>
    <w:p w:rsidR="00427C50" w:rsidRDefault="00427C50" w:rsidP="00B408CB">
      <w:pPr>
        <w:spacing w:line="240" w:lineRule="atLeast"/>
        <w:jc w:val="both"/>
      </w:pPr>
      <w:r>
        <w:t>- ненадлежащее выполнение обязательств по договорам, ранее заключаемым между Заказчиком и участником закупки</w:t>
      </w:r>
    </w:p>
    <w:p w:rsidR="00427C50" w:rsidRDefault="00427C50" w:rsidP="00B408CB">
      <w:pPr>
        <w:pStyle w:val="110"/>
        <w:spacing w:line="240" w:lineRule="atLeast"/>
        <w:ind w:left="0"/>
        <w:jc w:val="both"/>
        <w:rPr>
          <w:rFonts w:ascii="Times New Roman" w:hAnsi="Times New Roman" w:cs="Times New Roman"/>
        </w:rPr>
      </w:pPr>
      <w:r>
        <w:rPr>
          <w:rFonts w:ascii="Times New Roman" w:hAnsi="Times New Roman" w:cs="Times New Roman"/>
        </w:rPr>
        <w:t>- ущемление интересов Заказчика (наличие претензий, исков со стороны Заказчика, судебных решений, вынесенных в пользу Заказчика, по вопросам исполнения договорных обязательств, причинения ущерба имуществу Заказчика  и т.д.).</w:t>
      </w:r>
    </w:p>
    <w:p w:rsidR="00427C50" w:rsidRDefault="00427C50" w:rsidP="00B408CB">
      <w:pPr>
        <w:pStyle w:val="110"/>
        <w:spacing w:line="240" w:lineRule="atLeast"/>
        <w:ind w:left="0"/>
        <w:jc w:val="both"/>
        <w:rPr>
          <w:rFonts w:ascii="Times New Roman" w:hAnsi="Times New Roman" w:cs="Times New Roman"/>
        </w:rPr>
      </w:pPr>
      <w:r>
        <w:rPr>
          <w:rFonts w:ascii="Times New Roman" w:hAnsi="Times New Roman" w:cs="Times New Roman"/>
        </w:rPr>
        <w:t>- если предложенная в заявках цена товаров, работ, услуг превышает установленную Документацией о закупке максимальную (начальную) цену;</w:t>
      </w:r>
    </w:p>
    <w:p w:rsidR="00427C50" w:rsidRDefault="00427C50" w:rsidP="00B408CB">
      <w:pPr>
        <w:pStyle w:val="110"/>
        <w:spacing w:line="240" w:lineRule="atLeast"/>
        <w:ind w:left="0"/>
        <w:jc w:val="both"/>
        <w:rPr>
          <w:rFonts w:ascii="Times New Roman" w:hAnsi="Times New Roman" w:cs="Times New Roman"/>
        </w:rPr>
      </w:pPr>
      <w:r>
        <w:rPr>
          <w:rFonts w:ascii="Times New Roman" w:hAnsi="Times New Roman" w:cs="Times New Roman"/>
        </w:rPr>
        <w:t xml:space="preserve">- в случае наличия сведений об участнике закупки в федеральном реестре недобросовестных поставщиков.  </w:t>
      </w:r>
    </w:p>
    <w:p w:rsidR="00427C50" w:rsidRDefault="00427C50" w:rsidP="00B408CB">
      <w:pPr>
        <w:pStyle w:val="110"/>
        <w:spacing w:line="240" w:lineRule="atLeast"/>
        <w:ind w:left="0"/>
        <w:jc w:val="both"/>
        <w:rPr>
          <w:rFonts w:ascii="Times New Roman" w:hAnsi="Times New Roman" w:cs="Times New Roman"/>
          <w:b/>
          <w:bCs/>
        </w:rPr>
      </w:pPr>
    </w:p>
    <w:p w:rsidR="00427C50" w:rsidRDefault="00427C50" w:rsidP="00B408CB">
      <w:pPr>
        <w:pStyle w:val="110"/>
        <w:spacing w:line="240" w:lineRule="atLeast"/>
        <w:ind w:left="0" w:firstLine="567"/>
        <w:jc w:val="both"/>
        <w:rPr>
          <w:rFonts w:ascii="Times New Roman" w:hAnsi="Times New Roman" w:cs="Times New Roman"/>
          <w:b/>
          <w:bCs/>
        </w:rPr>
      </w:pPr>
      <w:r>
        <w:rPr>
          <w:rFonts w:ascii="Times New Roman" w:hAnsi="Times New Roman" w:cs="Times New Roman"/>
          <w:b/>
          <w:bCs/>
        </w:rPr>
        <w:t>9. Порядок вскрытия конвертов с заявками на участие в закупке, оценки заявок и подведения итогов закупки.</w:t>
      </w:r>
    </w:p>
    <w:p w:rsidR="00427C50" w:rsidRDefault="00427C50" w:rsidP="00B408CB">
      <w:pPr>
        <w:pStyle w:val="110"/>
        <w:spacing w:line="240" w:lineRule="atLeast"/>
        <w:ind w:left="0" w:firstLine="567"/>
        <w:jc w:val="both"/>
        <w:rPr>
          <w:rFonts w:ascii="Times New Roman" w:hAnsi="Times New Roman" w:cs="Times New Roman"/>
          <w:b/>
          <w:bCs/>
          <w:i/>
          <w:iCs/>
        </w:rPr>
      </w:pPr>
    </w:p>
    <w:p w:rsidR="00427C50" w:rsidRDefault="00427C50" w:rsidP="00B408CB">
      <w:pPr>
        <w:pStyle w:val="1c"/>
      </w:pPr>
      <w:r>
        <w:t>Комиссия по закупкам в  течение 5 (пяти) рабочих дней со дня окончания подачи заявок, вскрывает конверты с заявками на участие в закупке, рассматривает данные заявки на соответствие их требованиям, установленным в Документации о закупке, и оценивает таковые. По решению Комиссии по закупкам рассмотрение предложений участников закупки и подведение итогов закупки может быть отложены на срок, установленный Комиссией по закупкам. Решение о допуске участника или об отклонении заявок отражаются закупочной комиссией в протоколе рассмотрения заявок.</w:t>
      </w:r>
    </w:p>
    <w:p w:rsidR="00427C50" w:rsidRDefault="00427C50" w:rsidP="00B408CB">
      <w:pPr>
        <w:pStyle w:val="1c"/>
      </w:pPr>
      <w:r>
        <w:t xml:space="preserve">Оценка и сопоставление заявок на участие в запросе предложений, участников допущенных к проведению запроса предложений, осуществляется закупочной комиссией </w:t>
      </w:r>
      <w:r>
        <w:rPr>
          <w:rFonts w:eastAsia="SimSun"/>
        </w:rPr>
        <w:t xml:space="preserve">по </w:t>
      </w:r>
      <w:r>
        <w:t>лучшей совокупности условий исполнения договора в соответствии с критериями, установленными в настоящей документации.</w:t>
      </w:r>
    </w:p>
    <w:p w:rsidR="00427C50" w:rsidRDefault="00427C50" w:rsidP="00B408CB">
      <w:pPr>
        <w:pStyle w:val="1c"/>
        <w:rPr>
          <w:rFonts w:eastAsia="SimSun"/>
        </w:rPr>
      </w:pPr>
      <w:r>
        <w:rPr>
          <w:rFonts w:eastAsia="SimSun"/>
        </w:rPr>
        <w:t xml:space="preserve">По результатам оценки заявок на участие в запросе предложений закупочная комиссия ранжирует заявки (присваивает места) по степени уменьшения привлекательности заявок, начиная с самой привлекательной и заканчивая наименее привлекательной. </w:t>
      </w:r>
      <w:r>
        <w:t xml:space="preserve">При предложении одинаковых условий несколькими участниками закупки, победителем в проведении запроса предложений признается участник закупки, заявка которого поступила ранее заявок других участников закупки. </w:t>
      </w:r>
      <w:r>
        <w:rPr>
          <w:rFonts w:eastAsia="SimSun"/>
        </w:rPr>
        <w:t xml:space="preserve">Победителем запроса предложений признается участник, заявке на участие которого присвоено первое место. </w:t>
      </w:r>
    </w:p>
    <w:p w:rsidR="00427C50" w:rsidRDefault="00427C50" w:rsidP="00B408CB">
      <w:pPr>
        <w:pStyle w:val="110"/>
        <w:spacing w:line="240" w:lineRule="atLeast"/>
        <w:ind w:left="0" w:firstLine="567"/>
        <w:jc w:val="both"/>
        <w:rPr>
          <w:rFonts w:ascii="Times New Roman" w:hAnsi="Times New Roman" w:cs="Times New Roman"/>
        </w:rPr>
      </w:pPr>
      <w:r>
        <w:rPr>
          <w:rFonts w:ascii="Times New Roman" w:hAnsi="Times New Roman" w:cs="Times New Roman"/>
        </w:rPr>
        <w:t>Результаты рассмотрения и оценки  заявок оформляются протоколом оценки и сопоставления заявок, который подписывается всеми присутствующими на заседании членами Комиссии.</w:t>
      </w:r>
    </w:p>
    <w:p w:rsidR="00427C50" w:rsidRDefault="00427C50" w:rsidP="00B408CB">
      <w:pPr>
        <w:pStyle w:val="110"/>
        <w:spacing w:line="240" w:lineRule="atLeast"/>
        <w:ind w:left="0" w:firstLine="567"/>
        <w:jc w:val="both"/>
        <w:rPr>
          <w:rFonts w:ascii="Times New Roman" w:hAnsi="Times New Roman" w:cs="Times New Roman"/>
        </w:rPr>
      </w:pPr>
      <w:r>
        <w:rPr>
          <w:rFonts w:ascii="Times New Roman" w:hAnsi="Times New Roman" w:cs="Times New Roman"/>
        </w:rPr>
        <w:t>Протокол оценки и сопоставления  котировочных заявок должен содержать:</w:t>
      </w:r>
    </w:p>
    <w:p w:rsidR="00427C50" w:rsidRDefault="00427C50" w:rsidP="00B408CB">
      <w:pPr>
        <w:pStyle w:val="110"/>
        <w:spacing w:line="240" w:lineRule="atLeast"/>
        <w:ind w:left="0" w:firstLine="567"/>
        <w:jc w:val="both"/>
        <w:rPr>
          <w:rFonts w:ascii="Times New Roman" w:hAnsi="Times New Roman" w:cs="Times New Roman"/>
        </w:rPr>
      </w:pPr>
      <w:r>
        <w:rPr>
          <w:rFonts w:ascii="Times New Roman" w:hAnsi="Times New Roman" w:cs="Times New Roman"/>
        </w:rPr>
        <w:t>а) сведения о Заказчике;</w:t>
      </w:r>
    </w:p>
    <w:p w:rsidR="00427C50" w:rsidRDefault="00427C50" w:rsidP="00B408CB">
      <w:pPr>
        <w:pStyle w:val="110"/>
        <w:spacing w:line="240" w:lineRule="atLeast"/>
        <w:ind w:left="0" w:firstLine="567"/>
        <w:jc w:val="both"/>
        <w:rPr>
          <w:rFonts w:ascii="Times New Roman" w:hAnsi="Times New Roman" w:cs="Times New Roman"/>
        </w:rPr>
      </w:pPr>
      <w:r>
        <w:rPr>
          <w:rFonts w:ascii="Times New Roman" w:hAnsi="Times New Roman" w:cs="Times New Roman"/>
        </w:rPr>
        <w:t>б) информацию о существенных условиях договора;</w:t>
      </w:r>
    </w:p>
    <w:p w:rsidR="00427C50" w:rsidRDefault="00427C50" w:rsidP="00B408CB">
      <w:pPr>
        <w:pStyle w:val="110"/>
        <w:spacing w:line="240" w:lineRule="atLeast"/>
        <w:ind w:left="0" w:firstLine="567"/>
        <w:jc w:val="both"/>
        <w:rPr>
          <w:rFonts w:ascii="Times New Roman" w:hAnsi="Times New Roman" w:cs="Times New Roman"/>
        </w:rPr>
      </w:pPr>
      <w:r>
        <w:rPr>
          <w:rFonts w:ascii="Times New Roman" w:hAnsi="Times New Roman" w:cs="Times New Roman"/>
        </w:rPr>
        <w:t>в) сведения обо всех участниках процедуры закупки, подавших  заявки;</w:t>
      </w:r>
    </w:p>
    <w:p w:rsidR="00427C50" w:rsidRDefault="00427C50" w:rsidP="00B408CB">
      <w:pPr>
        <w:pStyle w:val="110"/>
        <w:spacing w:line="240" w:lineRule="atLeast"/>
        <w:ind w:left="0" w:firstLine="567"/>
        <w:jc w:val="both"/>
        <w:rPr>
          <w:rFonts w:ascii="Times New Roman" w:hAnsi="Times New Roman" w:cs="Times New Roman"/>
        </w:rPr>
      </w:pPr>
      <w:r>
        <w:rPr>
          <w:rFonts w:ascii="Times New Roman" w:hAnsi="Times New Roman" w:cs="Times New Roman"/>
        </w:rPr>
        <w:t>г) сведения об отклоненных  заявках с обоснованием причин отклонения;</w:t>
      </w:r>
    </w:p>
    <w:p w:rsidR="00427C50" w:rsidRDefault="00427C50" w:rsidP="00B408CB">
      <w:pPr>
        <w:pStyle w:val="110"/>
        <w:spacing w:line="240" w:lineRule="atLeast"/>
        <w:ind w:left="0" w:firstLine="567"/>
        <w:jc w:val="both"/>
        <w:rPr>
          <w:rFonts w:ascii="Times New Roman" w:hAnsi="Times New Roman" w:cs="Times New Roman"/>
        </w:rPr>
      </w:pPr>
      <w:r>
        <w:rPr>
          <w:rFonts w:ascii="Times New Roman" w:hAnsi="Times New Roman" w:cs="Times New Roman"/>
        </w:rPr>
        <w:t xml:space="preserve">д) предложение о лучшей совокупности условий исполнения договора; </w:t>
      </w:r>
    </w:p>
    <w:p w:rsidR="00427C50" w:rsidRDefault="00427C50" w:rsidP="00B408CB">
      <w:pPr>
        <w:pStyle w:val="110"/>
        <w:spacing w:line="240" w:lineRule="atLeast"/>
        <w:ind w:left="0" w:firstLine="567"/>
        <w:jc w:val="both"/>
        <w:rPr>
          <w:rFonts w:ascii="Times New Roman" w:hAnsi="Times New Roman" w:cs="Times New Roman"/>
        </w:rPr>
      </w:pPr>
      <w:r>
        <w:rPr>
          <w:rFonts w:ascii="Times New Roman" w:hAnsi="Times New Roman" w:cs="Times New Roman"/>
        </w:rPr>
        <w:t>е) сведения о победителе в проведении запроса предложений;</w:t>
      </w:r>
    </w:p>
    <w:p w:rsidR="00427C50" w:rsidRDefault="00427C50" w:rsidP="00B408CB">
      <w:pPr>
        <w:pStyle w:val="110"/>
        <w:spacing w:line="240" w:lineRule="atLeast"/>
        <w:ind w:left="0" w:firstLine="567"/>
        <w:jc w:val="both"/>
        <w:rPr>
          <w:rFonts w:ascii="Times New Roman" w:hAnsi="Times New Roman" w:cs="Times New Roman"/>
        </w:rPr>
      </w:pPr>
      <w:r>
        <w:rPr>
          <w:rFonts w:ascii="Times New Roman" w:hAnsi="Times New Roman" w:cs="Times New Roman"/>
        </w:rPr>
        <w:t>ж) об участнике закупки, предложившем в заявке такие же условия,  как и победитель в проведении запроса предложений, или об участнике закупки, предложение которого содержит лучшие условия, следующие после предложенных победителем в проведении запроса предложений (т.е. которому присвоено второе место после победителя).</w:t>
      </w:r>
    </w:p>
    <w:p w:rsidR="00427C50" w:rsidRDefault="00427C50" w:rsidP="00B408CB">
      <w:pPr>
        <w:pStyle w:val="110"/>
        <w:spacing w:line="240" w:lineRule="atLeast"/>
        <w:ind w:left="0" w:firstLine="567"/>
        <w:jc w:val="both"/>
        <w:rPr>
          <w:rFonts w:ascii="Times New Roman" w:hAnsi="Times New Roman" w:cs="Times New Roman"/>
        </w:rPr>
      </w:pPr>
      <w:r>
        <w:rPr>
          <w:rFonts w:ascii="Times New Roman" w:hAnsi="Times New Roman" w:cs="Times New Roman"/>
        </w:rPr>
        <w:t xml:space="preserve">Протоколы размещаются Заказчиком на официальном сайте не позднее чем через 3 (три) рабочих дня со дня их подписания. Протокол оценки и сопоставления заявок составляется в двух экземплярах, один из которых остается у Заказчика. Заказчик, в течение 3 (трех) рабочих дней со дня подписания указанного протокола передает один его экземпляр победителю в проведении запроса предложений.       </w:t>
      </w:r>
    </w:p>
    <w:p w:rsidR="00427C50" w:rsidRDefault="00427C50" w:rsidP="00B408CB">
      <w:pPr>
        <w:pStyle w:val="1c"/>
      </w:pPr>
      <w:r>
        <w:t>В случае, если на участие в закупке  не поступило ни одной заявки или к участию в закупке был допущен только один участник, запрос цен признается несостоявшимся. В случае, если запрос предложений признан несостоявшимся и только один Претендент, подавший заявку на участие в закупке, признан участником закупки, Заказчиком в течение трех рабочих дней со дня подписания протокола о признании запроса предложений несостоявшимся, проект договора передается такому участнику закупки. Договор заключается на условиях и по цене договора, которые предусмотрены заявкой на участие в закупке и документацией о закупке. Такой участник  не вправе отказаться от заключения договора.</w:t>
      </w:r>
    </w:p>
    <w:p w:rsidR="00427C50" w:rsidRDefault="00427C50" w:rsidP="00B408CB">
      <w:pPr>
        <w:pStyle w:val="110"/>
        <w:spacing w:line="240" w:lineRule="atLeast"/>
        <w:ind w:left="0" w:firstLine="567"/>
        <w:jc w:val="both"/>
        <w:rPr>
          <w:rFonts w:ascii="Times New Roman" w:hAnsi="Times New Roman" w:cs="Times New Roman"/>
        </w:rPr>
      </w:pPr>
    </w:p>
    <w:p w:rsidR="00427C50" w:rsidRDefault="00427C50" w:rsidP="00B408CB">
      <w:pPr>
        <w:pStyle w:val="110"/>
        <w:spacing w:line="240" w:lineRule="atLeast"/>
        <w:ind w:left="0" w:firstLine="567"/>
        <w:jc w:val="both"/>
        <w:rPr>
          <w:rFonts w:ascii="Times New Roman" w:hAnsi="Times New Roman" w:cs="Times New Roman"/>
        </w:rPr>
      </w:pPr>
      <w:r>
        <w:rPr>
          <w:rFonts w:ascii="Times New Roman" w:hAnsi="Times New Roman" w:cs="Times New Roman"/>
        </w:rPr>
        <w:t xml:space="preserve">В случае, если после дня окончания срока подачи  заявок подана только одна заявка, Заказчик вправе продлить срок подачи  заявок не менее чем на 3 (три) рабочих дня, и в течение 1 (одного) рабочего дня после дня окончания срока подачи заявок размещает на Официальном сайте извещение о продлении срока подачи таких заявок. При этом заявка, поданная в срок, указанный в извещении о проведении запроса предложений, вскрывается и  рассматривается одновременно с заявками, поданными в срок, указанный в извещении о продлении срока подачи  заявок. </w:t>
      </w:r>
    </w:p>
    <w:p w:rsidR="00427C50" w:rsidRDefault="00427C50" w:rsidP="00B408CB">
      <w:pPr>
        <w:pStyle w:val="110"/>
        <w:spacing w:line="240" w:lineRule="atLeast"/>
        <w:ind w:left="0" w:firstLine="567"/>
        <w:jc w:val="both"/>
        <w:rPr>
          <w:rFonts w:ascii="Times New Roman" w:hAnsi="Times New Roman" w:cs="Times New Roman"/>
        </w:rPr>
      </w:pPr>
      <w:r>
        <w:rPr>
          <w:rFonts w:ascii="Times New Roman" w:hAnsi="Times New Roman" w:cs="Times New Roman"/>
        </w:rPr>
        <w:t>В случае, если после дня окончания срока подачи  заявок, указанного в извещении о проведении запроса предложений, либо в извещении о продлении срока подачи  заявок, не подана дополнительно ни одна заявка, а единственная поданная  заявка соответствует требованиям, установленным извещением о проведении запроса котировок, и содержит предложение о цене договора, не превышающее начальную (максимальную) цену, указанную в Извещении о проведении запроса котировок, Заказчик вправе:</w:t>
      </w:r>
    </w:p>
    <w:p w:rsidR="00427C50" w:rsidRDefault="00427C50" w:rsidP="00B408CB">
      <w:pPr>
        <w:pStyle w:val="110"/>
        <w:spacing w:line="240" w:lineRule="atLeast"/>
        <w:ind w:left="0" w:firstLine="567"/>
        <w:jc w:val="both"/>
        <w:rPr>
          <w:rFonts w:ascii="Times New Roman" w:hAnsi="Times New Roman" w:cs="Times New Roman"/>
        </w:rPr>
      </w:pPr>
      <w:r>
        <w:rPr>
          <w:rFonts w:ascii="Times New Roman" w:hAnsi="Times New Roman" w:cs="Times New Roman"/>
        </w:rPr>
        <w:t>1) заключить договор с участником закупки, подавшим такую заявку, на условиях, предусмотренных извещением о проведении запроса предложений, и по цене, предложенной указанным участником закупки в  заявке. Также Заказчик вправе провести с таким участником переговоры по снижению цены, представленной в к заявке, и заключить договор по цене, согласованной в процессе проведения переговоров;</w:t>
      </w:r>
    </w:p>
    <w:p w:rsidR="00427C50" w:rsidRDefault="00427C50" w:rsidP="00B408CB">
      <w:pPr>
        <w:pStyle w:val="110"/>
        <w:spacing w:line="240" w:lineRule="atLeast"/>
        <w:ind w:left="0" w:firstLine="567"/>
        <w:jc w:val="both"/>
        <w:rPr>
          <w:rFonts w:ascii="Times New Roman" w:hAnsi="Times New Roman" w:cs="Times New Roman"/>
        </w:rPr>
      </w:pPr>
      <w:r>
        <w:rPr>
          <w:rFonts w:ascii="Times New Roman" w:hAnsi="Times New Roman" w:cs="Times New Roman"/>
        </w:rPr>
        <w:t>2) принять решение о проведении повторной закупки путем запроса предложений, при необходимости, с изменением условий проводимого запроса предложений, препятствующих созданию конкурентной среды;</w:t>
      </w:r>
    </w:p>
    <w:p w:rsidR="00427C50" w:rsidRPr="00765AD3" w:rsidRDefault="00427C50" w:rsidP="00B408CB">
      <w:pPr>
        <w:pStyle w:val="110"/>
        <w:spacing w:line="240" w:lineRule="atLeast"/>
        <w:ind w:left="0" w:firstLine="567"/>
        <w:jc w:val="both"/>
        <w:rPr>
          <w:rFonts w:ascii="Times New Roman" w:hAnsi="Times New Roman" w:cs="Times New Roman"/>
          <w:sz w:val="16"/>
          <w:szCs w:val="16"/>
        </w:rPr>
      </w:pPr>
    </w:p>
    <w:p w:rsidR="00427C50" w:rsidRDefault="00427C50" w:rsidP="00B408CB">
      <w:pPr>
        <w:pStyle w:val="110"/>
        <w:spacing w:line="240" w:lineRule="atLeast"/>
        <w:ind w:left="0" w:firstLine="567"/>
        <w:jc w:val="center"/>
        <w:rPr>
          <w:rFonts w:ascii="Times New Roman" w:hAnsi="Times New Roman" w:cs="Times New Roman"/>
          <w:b/>
          <w:bCs/>
        </w:rPr>
      </w:pPr>
      <w:r>
        <w:rPr>
          <w:rFonts w:ascii="Times New Roman" w:hAnsi="Times New Roman" w:cs="Times New Roman"/>
          <w:b/>
          <w:bCs/>
        </w:rPr>
        <w:t>10. Порядок и срок подписания договора.</w:t>
      </w:r>
    </w:p>
    <w:p w:rsidR="00427C50" w:rsidRPr="00765AD3" w:rsidRDefault="00427C50" w:rsidP="00B408CB">
      <w:pPr>
        <w:spacing w:line="240" w:lineRule="atLeast"/>
        <w:jc w:val="both"/>
        <w:rPr>
          <w:b/>
          <w:bCs/>
          <w:sz w:val="16"/>
          <w:szCs w:val="16"/>
        </w:rPr>
      </w:pPr>
    </w:p>
    <w:p w:rsidR="00427C50" w:rsidRDefault="00427C50" w:rsidP="00B408CB">
      <w:pPr>
        <w:spacing w:line="240" w:lineRule="atLeast"/>
        <w:ind w:firstLine="567"/>
        <w:jc w:val="both"/>
      </w:pPr>
      <w:r>
        <w:t xml:space="preserve">В целях ускорения процесса заключения договора, приветствуется направление участником закупки  вместе с заявкой на участие в настоящей закупке подписанного и скрепленного печатью проекта договора (с необходимыми приложениями) в 3 (трех) экземплярах, текст которого представлен в настоящей Документации о закупке </w:t>
      </w:r>
      <w:r>
        <w:rPr>
          <w:u w:val="single"/>
        </w:rPr>
        <w:t>(приложение № 3)</w:t>
      </w:r>
      <w:r>
        <w:t xml:space="preserve"> и положения которого изменению по инициативе участника закупки не подлежат. </w:t>
      </w:r>
    </w:p>
    <w:p w:rsidR="00427C50" w:rsidRDefault="00427C50" w:rsidP="00B408CB">
      <w:pPr>
        <w:spacing w:line="240" w:lineRule="atLeast"/>
        <w:jc w:val="both"/>
      </w:pPr>
      <w:r>
        <w:t>Договор составляется путем включения в него условий исполнения договора, предусмотренных Документацией о закупке, и цены, предложенной победителем запроса предложений в заявке или в  заявке участника закупки, с которым заключается договор в случае уклонения победителя в проведении запроса предложений от заключения договора.</w:t>
      </w:r>
    </w:p>
    <w:p w:rsidR="00427C50" w:rsidRDefault="00427C50" w:rsidP="00B408CB">
      <w:pPr>
        <w:pStyle w:val="110"/>
        <w:spacing w:line="240" w:lineRule="atLeast"/>
        <w:ind w:left="0" w:firstLine="567"/>
        <w:jc w:val="both"/>
        <w:rPr>
          <w:rFonts w:ascii="Times New Roman" w:hAnsi="Times New Roman" w:cs="Times New Roman"/>
        </w:rPr>
      </w:pPr>
      <w:r>
        <w:rPr>
          <w:rFonts w:ascii="Times New Roman" w:hAnsi="Times New Roman" w:cs="Times New Roman"/>
        </w:rPr>
        <w:t>Заказчик, в течение 3 (трех) рабочих дней со дня подписания протокола рассмотрения и оценки  заявок членами Комиссии по закупкам передает победителю в проведении запроса предложений три экземпляра договора (за исключением случаев, указанных в  абз.1.  настоящего Раздела, когда Заказчик направляет победителю один экземпляр подписанного сторонами договора). Победитель обязан подписать договор в трех экземплярах (с имеющимися к нему приложениями) и вернуть два его экземпляра в течение 10 (десяти) рабочих дней с даты подведения итогов закупки.</w:t>
      </w:r>
    </w:p>
    <w:p w:rsidR="00427C50" w:rsidRDefault="00427C50" w:rsidP="005D4AA3">
      <w:pPr>
        <w:pStyle w:val="NoSpacing"/>
      </w:pPr>
      <w:r>
        <w:rPr>
          <w:lang w:eastAsia="en-US"/>
        </w:rPr>
        <w:t xml:space="preserve">         </w:t>
      </w:r>
      <w:r w:rsidRPr="004D27AB">
        <w:rPr>
          <w:lang w:eastAsia="en-US"/>
        </w:rPr>
        <w:t xml:space="preserve">Договор должен быть размещен  на официальном сайте </w:t>
      </w:r>
      <w:hyperlink r:id="rId12" w:history="1">
        <w:r w:rsidRPr="004D27AB">
          <w:rPr>
            <w:lang w:eastAsia="en-US"/>
          </w:rPr>
          <w:t>www.zakupki.gov.ru</w:t>
        </w:r>
      </w:hyperlink>
      <w:r w:rsidRPr="004D27AB">
        <w:rPr>
          <w:lang w:eastAsia="en-US"/>
        </w:rPr>
        <w:t xml:space="preserve">    в течение 3 (трех) рабочих дней со дня его подписания.</w:t>
      </w:r>
    </w:p>
    <w:p w:rsidR="00427C50" w:rsidRDefault="00427C50" w:rsidP="00B408CB">
      <w:pPr>
        <w:pStyle w:val="110"/>
        <w:spacing w:line="240" w:lineRule="atLeast"/>
        <w:ind w:left="0" w:firstLine="567"/>
        <w:jc w:val="both"/>
        <w:rPr>
          <w:rFonts w:ascii="Times New Roman" w:hAnsi="Times New Roman" w:cs="Times New Roman"/>
        </w:rPr>
      </w:pPr>
      <w:r>
        <w:rPr>
          <w:rFonts w:ascii="Times New Roman" w:hAnsi="Times New Roman" w:cs="Times New Roman"/>
        </w:rPr>
        <w:t>В случае, если победитель в проведении запроса предложений в установленный срок не представил Заказчику подписанный договор, такой победитель признается уклонившимся от заключения договора.</w:t>
      </w:r>
    </w:p>
    <w:p w:rsidR="00427C50" w:rsidRDefault="00427C50" w:rsidP="00B408CB">
      <w:pPr>
        <w:pStyle w:val="110"/>
        <w:spacing w:line="240" w:lineRule="atLeast"/>
        <w:ind w:left="0" w:firstLine="567"/>
        <w:jc w:val="both"/>
        <w:rPr>
          <w:rFonts w:ascii="Times New Roman" w:hAnsi="Times New Roman" w:cs="Times New Roman"/>
        </w:rPr>
      </w:pPr>
      <w:r>
        <w:rPr>
          <w:rFonts w:ascii="Times New Roman" w:hAnsi="Times New Roman" w:cs="Times New Roman"/>
        </w:rPr>
        <w:t>В случае, если победитель в проведении запроса предложений признан уклонившимся от заключения договора, Заказчик вправе:</w:t>
      </w:r>
    </w:p>
    <w:p w:rsidR="00427C50" w:rsidRDefault="00427C50" w:rsidP="00B408CB">
      <w:pPr>
        <w:pStyle w:val="110"/>
        <w:spacing w:line="240" w:lineRule="atLeast"/>
        <w:ind w:left="0" w:firstLine="567"/>
        <w:jc w:val="both"/>
        <w:rPr>
          <w:rFonts w:ascii="Times New Roman" w:hAnsi="Times New Roman" w:cs="Times New Roman"/>
        </w:rPr>
      </w:pPr>
      <w:r>
        <w:rPr>
          <w:rFonts w:ascii="Times New Roman" w:hAnsi="Times New Roman" w:cs="Times New Roman"/>
        </w:rPr>
        <w:t>- обратиться в суд с иском с требованием о понуждении победителя в проведении запроса предложений заключить договор, а также о возмещении убытков, причиненных уклонением от заключения договора, либо</w:t>
      </w:r>
    </w:p>
    <w:p w:rsidR="00427C50" w:rsidRDefault="00427C50" w:rsidP="00B408CB">
      <w:pPr>
        <w:pStyle w:val="110"/>
        <w:spacing w:line="240" w:lineRule="atLeast"/>
        <w:ind w:left="0" w:firstLine="567"/>
        <w:jc w:val="both"/>
        <w:rPr>
          <w:rFonts w:ascii="Times New Roman" w:hAnsi="Times New Roman" w:cs="Times New Roman"/>
        </w:rPr>
      </w:pPr>
      <w:r>
        <w:rPr>
          <w:rFonts w:ascii="Times New Roman" w:hAnsi="Times New Roman" w:cs="Times New Roman"/>
        </w:rPr>
        <w:t>- принять решение об осуществлении повторной  закупки</w:t>
      </w:r>
      <w:bookmarkStart w:id="0" w:name="_6___2525D0_25259F_2525D0_2525BE_2525D1_"/>
      <w:bookmarkStart w:id="1" w:name="_5___2525D0_25259F_2525D0_2525BE_2525D1_"/>
      <w:bookmarkEnd w:id="0"/>
      <w:bookmarkEnd w:id="1"/>
      <w:r>
        <w:rPr>
          <w:rFonts w:ascii="Times New Roman" w:hAnsi="Times New Roman" w:cs="Times New Roman"/>
        </w:rPr>
        <w:t>.</w:t>
      </w:r>
    </w:p>
    <w:p w:rsidR="00427C50" w:rsidRDefault="00427C50" w:rsidP="00B408CB">
      <w:pPr>
        <w:spacing w:line="240" w:lineRule="atLeast"/>
        <w:jc w:val="both"/>
        <w:rPr>
          <w:u w:val="single"/>
        </w:rPr>
      </w:pPr>
      <w:r>
        <w:rPr>
          <w:u w:val="single"/>
        </w:rPr>
        <w:t>Приложения к Документации о закупке:</w:t>
      </w:r>
    </w:p>
    <w:p w:rsidR="00427C50" w:rsidRDefault="00427C50" w:rsidP="00B408CB">
      <w:pPr>
        <w:spacing w:line="240" w:lineRule="atLeast"/>
        <w:jc w:val="both"/>
      </w:pPr>
      <w:r>
        <w:t>Приложение № 1 – Требования к оказанию услуг;</w:t>
      </w:r>
    </w:p>
    <w:p w:rsidR="00427C50" w:rsidRDefault="00427C50" w:rsidP="00B408CB">
      <w:pPr>
        <w:spacing w:line="240" w:lineRule="atLeast"/>
        <w:jc w:val="both"/>
      </w:pPr>
      <w:r>
        <w:t>Приложение № 2 – Форма заявки на участие в запросе предложений;</w:t>
      </w:r>
    </w:p>
    <w:p w:rsidR="00427C50" w:rsidRDefault="00427C50" w:rsidP="00B408CB">
      <w:pPr>
        <w:spacing w:line="240" w:lineRule="atLeast"/>
        <w:jc w:val="both"/>
      </w:pPr>
      <w:r>
        <w:t>Приложение № 2.1 – Форма Предложения о характеристиках оказываемых услуг и их стоимости;</w:t>
      </w:r>
    </w:p>
    <w:p w:rsidR="00427C50" w:rsidRDefault="00427C50" w:rsidP="00B408CB">
      <w:pPr>
        <w:spacing w:line="240" w:lineRule="atLeast"/>
        <w:jc w:val="both"/>
      </w:pPr>
      <w:r>
        <w:t>Приложение № 2.2. – Форма доверенности;</w:t>
      </w:r>
    </w:p>
    <w:p w:rsidR="00427C50" w:rsidRDefault="00427C50" w:rsidP="00B408CB">
      <w:pPr>
        <w:spacing w:line="240" w:lineRule="atLeast"/>
        <w:jc w:val="both"/>
      </w:pPr>
      <w:r>
        <w:t xml:space="preserve">Приложение № 3 – Договор. </w:t>
      </w:r>
    </w:p>
    <w:p w:rsidR="00427C50" w:rsidRDefault="00427C50" w:rsidP="00B408CB">
      <w:pPr>
        <w:spacing w:line="240" w:lineRule="atLeast"/>
        <w:jc w:val="right"/>
      </w:pPr>
    </w:p>
    <w:p w:rsidR="00427C50" w:rsidRDefault="00427C50" w:rsidP="00B408CB">
      <w:pPr>
        <w:spacing w:line="240" w:lineRule="atLeast"/>
        <w:jc w:val="right"/>
      </w:pPr>
    </w:p>
    <w:p w:rsidR="00427C50" w:rsidRDefault="00427C50" w:rsidP="00B408CB">
      <w:pPr>
        <w:spacing w:line="240" w:lineRule="atLeast"/>
        <w:jc w:val="right"/>
      </w:pPr>
    </w:p>
    <w:p w:rsidR="00427C50" w:rsidRDefault="00427C50" w:rsidP="00B408CB">
      <w:pPr>
        <w:spacing w:line="240" w:lineRule="atLeast"/>
        <w:jc w:val="right"/>
      </w:pPr>
    </w:p>
    <w:p w:rsidR="00427C50" w:rsidRDefault="00427C50" w:rsidP="00B408CB">
      <w:pPr>
        <w:spacing w:line="240" w:lineRule="atLeast"/>
        <w:jc w:val="right"/>
      </w:pPr>
    </w:p>
    <w:p w:rsidR="00427C50" w:rsidRDefault="00427C50" w:rsidP="00B408CB">
      <w:pPr>
        <w:spacing w:line="240" w:lineRule="atLeast"/>
        <w:jc w:val="right"/>
      </w:pPr>
    </w:p>
    <w:p w:rsidR="00427C50" w:rsidRDefault="00427C50" w:rsidP="00B408CB">
      <w:pPr>
        <w:spacing w:line="240" w:lineRule="atLeast"/>
        <w:jc w:val="right"/>
      </w:pPr>
    </w:p>
    <w:p w:rsidR="00427C50" w:rsidRDefault="00427C50" w:rsidP="00B408CB">
      <w:pPr>
        <w:spacing w:line="240" w:lineRule="atLeast"/>
        <w:jc w:val="right"/>
      </w:pPr>
    </w:p>
    <w:p w:rsidR="00427C50" w:rsidRDefault="00427C50" w:rsidP="00B408CB">
      <w:pPr>
        <w:spacing w:line="240" w:lineRule="atLeast"/>
        <w:jc w:val="right"/>
      </w:pPr>
    </w:p>
    <w:p w:rsidR="00427C50" w:rsidRDefault="00427C50" w:rsidP="00B408CB">
      <w:pPr>
        <w:spacing w:line="240" w:lineRule="atLeast"/>
        <w:jc w:val="right"/>
      </w:pPr>
    </w:p>
    <w:p w:rsidR="00427C50" w:rsidRDefault="00427C50" w:rsidP="00B408CB">
      <w:pPr>
        <w:spacing w:line="240" w:lineRule="atLeast"/>
        <w:jc w:val="right"/>
      </w:pPr>
      <w:r>
        <w:t>Приложение №.1</w:t>
      </w:r>
    </w:p>
    <w:p w:rsidR="00427C50" w:rsidRDefault="00427C50" w:rsidP="00B408CB">
      <w:pPr>
        <w:spacing w:line="240" w:lineRule="atLeast"/>
        <w:jc w:val="right"/>
      </w:pPr>
      <w:r>
        <w:t>к  Документации о закупке в форме запроса предложений    № 041</w:t>
      </w:r>
    </w:p>
    <w:p w:rsidR="00427C50" w:rsidRDefault="00427C50" w:rsidP="00B408CB">
      <w:pPr>
        <w:shd w:val="clear" w:color="auto" w:fill="FFFFFF"/>
        <w:tabs>
          <w:tab w:val="left" w:pos="1411"/>
        </w:tabs>
        <w:spacing w:before="266"/>
        <w:jc w:val="center"/>
        <w:rPr>
          <w:b/>
          <w:bCs/>
          <w:color w:val="000000"/>
          <w:sz w:val="32"/>
          <w:szCs w:val="32"/>
        </w:rPr>
      </w:pPr>
      <w:r>
        <w:rPr>
          <w:b/>
          <w:bCs/>
          <w:color w:val="000000"/>
          <w:sz w:val="32"/>
          <w:szCs w:val="32"/>
        </w:rPr>
        <w:t>Требования к оказанию  услуг:</w:t>
      </w:r>
    </w:p>
    <w:p w:rsidR="00427C50" w:rsidRPr="00217520" w:rsidRDefault="00427C50" w:rsidP="00B408CB">
      <w:pPr>
        <w:shd w:val="clear" w:color="auto" w:fill="FFFFFF"/>
        <w:tabs>
          <w:tab w:val="left" w:pos="1411"/>
        </w:tabs>
        <w:jc w:val="center"/>
        <w:rPr>
          <w:b/>
          <w:bCs/>
          <w:color w:val="000000"/>
          <w:sz w:val="32"/>
          <w:szCs w:val="32"/>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376"/>
        <w:gridCol w:w="7938"/>
      </w:tblGrid>
      <w:tr w:rsidR="00427C50" w:rsidRPr="00852261">
        <w:tc>
          <w:tcPr>
            <w:tcW w:w="2376" w:type="dxa"/>
          </w:tcPr>
          <w:p w:rsidR="00427C50" w:rsidRPr="00852261" w:rsidRDefault="00427C50" w:rsidP="0093519F">
            <w:r>
              <w:t>Страхователь</w:t>
            </w:r>
          </w:p>
        </w:tc>
        <w:tc>
          <w:tcPr>
            <w:tcW w:w="7938" w:type="dxa"/>
          </w:tcPr>
          <w:p w:rsidR="00427C50" w:rsidRPr="00D91C52" w:rsidRDefault="00427C50" w:rsidP="0093519F">
            <w:pPr>
              <w:jc w:val="both"/>
            </w:pPr>
            <w:r w:rsidRPr="00D91C52">
              <w:t xml:space="preserve">ООО «ГЭС», г. Новокузнецк, ул. Орджоникидзе, 12 </w:t>
            </w:r>
          </w:p>
        </w:tc>
      </w:tr>
      <w:tr w:rsidR="00427C50" w:rsidRPr="00852261">
        <w:tc>
          <w:tcPr>
            <w:tcW w:w="2376" w:type="dxa"/>
          </w:tcPr>
          <w:p w:rsidR="00427C50" w:rsidRPr="00852261" w:rsidRDefault="00427C50" w:rsidP="0093519F">
            <w:r w:rsidRPr="00852261">
              <w:t>Цель</w:t>
            </w:r>
          </w:p>
        </w:tc>
        <w:tc>
          <w:tcPr>
            <w:tcW w:w="7938" w:type="dxa"/>
          </w:tcPr>
          <w:p w:rsidR="00427C50" w:rsidRPr="00D91C52" w:rsidRDefault="00427C50" w:rsidP="009F0D14">
            <w:pPr>
              <w:pStyle w:val="NoSpacing"/>
              <w:ind w:firstLine="708"/>
              <w:rPr>
                <w:color w:val="000000"/>
              </w:rPr>
            </w:pPr>
            <w:r w:rsidRPr="00D91C52">
              <w:rPr>
                <w:color w:val="000000"/>
              </w:rPr>
              <w:t>Заключение договора страхования имущества, нижеперечисленных объектов электроэнергетики:</w:t>
            </w:r>
          </w:p>
          <w:p w:rsidR="00427C50" w:rsidRPr="00D91C52" w:rsidRDefault="00427C50" w:rsidP="009F0D14">
            <w:pPr>
              <w:pStyle w:val="NoSpacing"/>
              <w:ind w:firstLine="708"/>
            </w:pPr>
            <w:bookmarkStart w:id="2" w:name="OLE_LINK1"/>
            <w:bookmarkStart w:id="3" w:name="OLE_LINK2"/>
            <w:r w:rsidRPr="00D91C52">
              <w:rPr>
                <w:color w:val="000000"/>
              </w:rPr>
              <w:t xml:space="preserve">  </w:t>
            </w:r>
            <w:r w:rsidRPr="00D91C52">
              <w:t>1)Система дистанционного снятия показаний приборов учета АИИСКУЭ в Центральном, Куйбышевском, Кузнецком, Орджоникидзевском, Заводском и Новоильинском</w:t>
            </w:r>
            <w:r>
              <w:t xml:space="preserve"> районах в количестве не менее 18</w:t>
            </w:r>
            <w:r w:rsidRPr="00D91C52">
              <w:t> 000 счетчиков эл. энергии (Счетчики эл./эн.: МТ371,МТ830,МТ831,МТ832,МТ833,МТ 834,МТ835, РИМ).</w:t>
            </w:r>
          </w:p>
          <w:p w:rsidR="00427C50" w:rsidRPr="00D91C52" w:rsidRDefault="00427C50" w:rsidP="009F0D14">
            <w:pPr>
              <w:pStyle w:val="NoSpacing"/>
              <w:ind w:firstLine="708"/>
            </w:pPr>
            <w:r w:rsidRPr="00D91C52">
              <w:t>2)  Трансформаторные подстанции 6(10)/0,4кВ, распределительные пункты 6(10)кВ-35/6(10)кВ,</w:t>
            </w:r>
            <w:r w:rsidRPr="00D91C52">
              <w:rPr>
                <w:color w:val="000000"/>
              </w:rPr>
              <w:t xml:space="preserve"> центральные распределительные пункты, подстанции 6(10)/0,4кВ 35/6(10)кВ (все объекты с оборудованием) </w:t>
            </w:r>
            <w:r w:rsidRPr="00D91C52">
              <w:t>в Центральном, Куйбышевском, Кузнецком, Орджоникидзевском, Заводском и Новоильинском районах в количестве не менее 500 штук.</w:t>
            </w:r>
          </w:p>
          <w:p w:rsidR="00427C50" w:rsidRPr="00D91C52" w:rsidRDefault="00427C50" w:rsidP="009F0D14">
            <w:pPr>
              <w:jc w:val="both"/>
              <w:rPr>
                <w:color w:val="000000"/>
              </w:rPr>
            </w:pPr>
            <w:r w:rsidRPr="00D91C52">
              <w:t>3) Кабельные, воздушные линий 0,4 кВ-6(10,35) кВ</w:t>
            </w:r>
            <w:r w:rsidRPr="00D91C52">
              <w:rPr>
                <w:color w:val="000000"/>
              </w:rPr>
              <w:t xml:space="preserve"> </w:t>
            </w:r>
            <w:r w:rsidRPr="00D91C52">
              <w:t>в Центральном, Куйбышевском, Кузнецком, Орджоникидзевском, Заводском и Новоильинском районах в количеств</w:t>
            </w:r>
            <w:r>
              <w:t>е не менее 200 штук, не менее 25</w:t>
            </w:r>
            <w:r w:rsidRPr="00D91C52">
              <w:t>0 000 метров.</w:t>
            </w:r>
            <w:bookmarkEnd w:id="2"/>
            <w:bookmarkEnd w:id="3"/>
          </w:p>
        </w:tc>
      </w:tr>
      <w:tr w:rsidR="00427C50" w:rsidRPr="00852261">
        <w:tc>
          <w:tcPr>
            <w:tcW w:w="2376" w:type="dxa"/>
          </w:tcPr>
          <w:p w:rsidR="00427C50" w:rsidRPr="00852261" w:rsidRDefault="00427C50" w:rsidP="0093519F">
            <w:r w:rsidRPr="00852261">
              <w:t>Объект</w:t>
            </w:r>
          </w:p>
        </w:tc>
        <w:tc>
          <w:tcPr>
            <w:tcW w:w="7938" w:type="dxa"/>
          </w:tcPr>
          <w:p w:rsidR="00427C50" w:rsidRPr="00D91C52" w:rsidRDefault="00427C50" w:rsidP="00B21E18">
            <w:pPr>
              <w:pStyle w:val="NoSpacing"/>
              <w:ind w:firstLine="708"/>
            </w:pPr>
            <w:r w:rsidRPr="00D91C52">
              <w:t>1)Система дистанционного снятия показаний приборов учета АИИСКУЭ в Центральном, Куйбышевском, Кузнецком, Орджоникидзевском, Заводском и Новоильинском</w:t>
            </w:r>
            <w:r>
              <w:t xml:space="preserve"> районах в количестве не менее 18</w:t>
            </w:r>
            <w:r w:rsidRPr="00D91C52">
              <w:t> 000 счетчиков эл. энергии (Счетчики эл./эн.: МТ371,МТ830,МТ831,МТ832,МТ833,МТ 834,МТ835, РИМ).</w:t>
            </w:r>
          </w:p>
          <w:p w:rsidR="00427C50" w:rsidRPr="00D91C52" w:rsidRDefault="00427C50" w:rsidP="00B21E18">
            <w:pPr>
              <w:pStyle w:val="NoSpacing"/>
              <w:ind w:firstLine="708"/>
            </w:pPr>
            <w:r w:rsidRPr="00D91C52">
              <w:t>2)  Трансформаторные подстанции 6(10)/0,4кВ, распределительные пункты 6(10)кВ-35/6(10)кВ,</w:t>
            </w:r>
            <w:r w:rsidRPr="00D91C52">
              <w:rPr>
                <w:color w:val="000000"/>
              </w:rPr>
              <w:t xml:space="preserve"> центральные распределительные пункты, подстанции 6(10)/0,4кВ 35/6(10)кВ (все объекты с оборудованием) </w:t>
            </w:r>
            <w:r w:rsidRPr="00D91C52">
              <w:t>в Центральном, Куйбышевском, Кузнецком, Орджоникидзевском, Заводском и Новоильинском районах в количестве не менее 500 штук.</w:t>
            </w:r>
          </w:p>
          <w:p w:rsidR="00427C50" w:rsidRPr="00D91C52" w:rsidRDefault="00427C50" w:rsidP="00B21E18">
            <w:pPr>
              <w:jc w:val="both"/>
              <w:rPr>
                <w:color w:val="000000"/>
              </w:rPr>
            </w:pPr>
            <w:r w:rsidRPr="00D91C52">
              <w:t>3) Кабельные, воздушные линий 0,4 кВ-6(10,35) кВ</w:t>
            </w:r>
            <w:r w:rsidRPr="00D91C52">
              <w:rPr>
                <w:color w:val="000000"/>
              </w:rPr>
              <w:t xml:space="preserve"> </w:t>
            </w:r>
            <w:r w:rsidRPr="00D91C52">
              <w:t>в Центральном, Куйбышевском, Кузнецком, Орджоникидзевском, Заводском и Новоильинском районах в количеств</w:t>
            </w:r>
            <w:r>
              <w:t>е не менее 200 штук, не менее 25</w:t>
            </w:r>
            <w:r w:rsidRPr="00D91C52">
              <w:t>0 000 метров.</w:t>
            </w:r>
          </w:p>
        </w:tc>
      </w:tr>
      <w:tr w:rsidR="00427C50" w:rsidRPr="00852261">
        <w:tc>
          <w:tcPr>
            <w:tcW w:w="2376" w:type="dxa"/>
          </w:tcPr>
          <w:p w:rsidR="00427C50" w:rsidRPr="00E777BB" w:rsidRDefault="00427C50" w:rsidP="0093519F">
            <w:r w:rsidRPr="00E777BB">
              <w:t xml:space="preserve">Страховщик </w:t>
            </w:r>
          </w:p>
        </w:tc>
        <w:tc>
          <w:tcPr>
            <w:tcW w:w="7938" w:type="dxa"/>
          </w:tcPr>
          <w:p w:rsidR="00427C50" w:rsidRPr="00E777BB" w:rsidRDefault="00427C50" w:rsidP="0093519F">
            <w:pPr>
              <w:jc w:val="both"/>
            </w:pPr>
            <w:r w:rsidRPr="00E777BB">
              <w:t>Определяется участник закупки, который предложил лучшие условия исполнения договора в заявке на участие</w:t>
            </w:r>
          </w:p>
        </w:tc>
      </w:tr>
      <w:tr w:rsidR="00427C50" w:rsidRPr="00852261">
        <w:tc>
          <w:tcPr>
            <w:tcW w:w="2376" w:type="dxa"/>
          </w:tcPr>
          <w:p w:rsidR="00427C50" w:rsidRPr="00852261" w:rsidRDefault="00427C50" w:rsidP="0093519F">
            <w:pPr>
              <w:ind w:right="-108"/>
            </w:pPr>
            <w:r w:rsidRPr="00852261">
              <w:t xml:space="preserve">Начальная максимальная цена договора с НДС </w:t>
            </w:r>
          </w:p>
        </w:tc>
        <w:tc>
          <w:tcPr>
            <w:tcW w:w="7938" w:type="dxa"/>
            <w:vAlign w:val="center"/>
          </w:tcPr>
          <w:p w:rsidR="00427C50" w:rsidRPr="004D63BA" w:rsidRDefault="00427C50" w:rsidP="008C691D">
            <w:pPr>
              <w:snapToGrid w:val="0"/>
              <w:jc w:val="both"/>
              <w:rPr>
                <w:b/>
                <w:bCs/>
              </w:rPr>
            </w:pPr>
            <w:r>
              <w:t>8 0</w:t>
            </w:r>
            <w:r w:rsidRPr="004D63BA">
              <w:t>00 000</w:t>
            </w:r>
            <w:r w:rsidRPr="004D63BA">
              <w:rPr>
                <w:b/>
                <w:bCs/>
              </w:rPr>
              <w:t xml:space="preserve"> </w:t>
            </w:r>
            <w:r w:rsidRPr="004D63BA">
              <w:t>(</w:t>
            </w:r>
            <w:r>
              <w:t xml:space="preserve">восемь </w:t>
            </w:r>
            <w:r w:rsidRPr="004D63BA">
              <w:t>миллион</w:t>
            </w:r>
            <w:r>
              <w:t>ов</w:t>
            </w:r>
            <w:r w:rsidRPr="004D63BA">
              <w:t>) рублей 00 копеек (без учета НДС) в год</w:t>
            </w:r>
            <w:r w:rsidRPr="004D63BA">
              <w:rPr>
                <w:b/>
                <w:bCs/>
              </w:rPr>
              <w:t>;</w:t>
            </w:r>
          </w:p>
          <w:p w:rsidR="00427C50" w:rsidRPr="004D63BA" w:rsidRDefault="00427C50" w:rsidP="0093519F">
            <w:pPr>
              <w:jc w:val="both"/>
            </w:pPr>
          </w:p>
        </w:tc>
      </w:tr>
      <w:tr w:rsidR="00427C50" w:rsidRPr="00852261">
        <w:tc>
          <w:tcPr>
            <w:tcW w:w="2376" w:type="dxa"/>
          </w:tcPr>
          <w:p w:rsidR="00427C50" w:rsidRPr="00852261" w:rsidRDefault="00427C50" w:rsidP="00053073">
            <w:pPr>
              <w:rPr>
                <w:highlight w:val="yellow"/>
              </w:rPr>
            </w:pPr>
            <w:r w:rsidRPr="00053073">
              <w:t xml:space="preserve">Сведения о цене </w:t>
            </w:r>
          </w:p>
        </w:tc>
        <w:tc>
          <w:tcPr>
            <w:tcW w:w="7938" w:type="dxa"/>
          </w:tcPr>
          <w:p w:rsidR="00427C50" w:rsidRDefault="00427C50" w:rsidP="0093519F">
            <w:pPr>
              <w:jc w:val="both"/>
            </w:pPr>
            <w:r w:rsidRPr="004D63BA">
              <w:t xml:space="preserve">Стоимость коммерческого предложения по </w:t>
            </w:r>
            <w:r>
              <w:t xml:space="preserve">страхованию имущества должна </w:t>
            </w:r>
            <w:r w:rsidRPr="004D63BA">
              <w:t>быть указана в российских рублях, без учета  НДС.</w:t>
            </w:r>
          </w:p>
          <w:p w:rsidR="00427C50" w:rsidRDefault="00427C50" w:rsidP="0093519F">
            <w:pPr>
              <w:jc w:val="both"/>
            </w:pPr>
            <w:r>
              <w:t>Балансовая стоимость имущества:</w:t>
            </w:r>
          </w:p>
          <w:p w:rsidR="00427C50" w:rsidRPr="00E777BB" w:rsidRDefault="00427C50" w:rsidP="006A49ED">
            <w:pPr>
              <w:pStyle w:val="NoSpacing"/>
              <w:ind w:firstLine="708"/>
            </w:pPr>
            <w:r w:rsidRPr="00E777BB">
              <w:rPr>
                <w:color w:val="000000"/>
              </w:rPr>
              <w:t xml:space="preserve">  </w:t>
            </w:r>
            <w:r w:rsidRPr="00E777BB">
              <w:t>1)Система дистанционного снятия показаний приборов учета АИИСКУЭ в Центральном, Куйбышевском, Кузнецком, Орджоникидзевском, Заводском и Новоильинском</w:t>
            </w:r>
            <w:r>
              <w:t xml:space="preserve"> районах в количестве не менее 18</w:t>
            </w:r>
            <w:r w:rsidRPr="00E777BB">
              <w:t> 000 счетчиков эл. энергии (Счетчики эл./эн.: МТ371,МТ830,МТ831,МТ832,МТ833,МТ 834,МТ835, РИМ) – не менее 150 000 000 (сто пятьдесят миллионов) рублей 00 копеек без НДС.</w:t>
            </w:r>
          </w:p>
          <w:p w:rsidR="00427C50" w:rsidRPr="00E777BB" w:rsidRDefault="00427C50" w:rsidP="00AB4060">
            <w:pPr>
              <w:jc w:val="both"/>
            </w:pPr>
            <w:r w:rsidRPr="00E777BB">
              <w:t>2)  Трансформаторные подстанции 6(10)/0,4кВ, распределительные пункты 6(10)кВ-35/6(10)кВ,</w:t>
            </w:r>
            <w:r w:rsidRPr="00E777BB">
              <w:rPr>
                <w:color w:val="000000"/>
              </w:rPr>
              <w:t xml:space="preserve"> центральные распределительные пункты, подстанции 6(10)/0,4кВ 35/6(10)кВ (все объекты с оборудованием) </w:t>
            </w:r>
            <w:r w:rsidRPr="00E777BB">
              <w:t>в Центральном, Куйбышевском, Кузнецком, Орджоникидзевском, Заводском и Новоильинском районах в количестве не менее 500 штук - не менее 560 000 000 (пятьсот шестьдесят миллионов) рублей 00 копеек без НДС.</w:t>
            </w:r>
          </w:p>
          <w:p w:rsidR="00427C50" w:rsidRPr="005820B1" w:rsidRDefault="00427C50" w:rsidP="006A49ED">
            <w:pPr>
              <w:pStyle w:val="NoSpacing"/>
              <w:ind w:firstLine="708"/>
              <w:rPr>
                <w:highlight w:val="yellow"/>
              </w:rPr>
            </w:pPr>
          </w:p>
          <w:p w:rsidR="00427C50" w:rsidRPr="004D63BA" w:rsidRDefault="00427C50" w:rsidP="006A49ED">
            <w:pPr>
              <w:jc w:val="both"/>
            </w:pPr>
            <w:r w:rsidRPr="00E777BB">
              <w:t>3) Кабельные, воздушные линий 0,4 кВ-6(10,35) кВ</w:t>
            </w:r>
            <w:r w:rsidRPr="00E777BB">
              <w:rPr>
                <w:color w:val="000000"/>
              </w:rPr>
              <w:t xml:space="preserve"> </w:t>
            </w:r>
            <w:r w:rsidRPr="00E777BB">
              <w:t>в Центральном, Куйбышевском, Кузнецком, Орджоникидзевском, Заводском и Новоильинском районах в количеств</w:t>
            </w:r>
            <w:r>
              <w:t>е не менее 200 штук, не менее 25</w:t>
            </w:r>
            <w:r w:rsidRPr="00E777BB">
              <w:t>0 000 метров – не менее 160 000 000 (сто шестьдесят миллионов) рублей 00 копеек без НДС.</w:t>
            </w:r>
          </w:p>
          <w:p w:rsidR="00427C50" w:rsidRPr="004D63BA" w:rsidRDefault="00427C50" w:rsidP="00053073">
            <w:pPr>
              <w:jc w:val="both"/>
            </w:pPr>
          </w:p>
        </w:tc>
      </w:tr>
      <w:tr w:rsidR="00427C50" w:rsidRPr="00852261">
        <w:tc>
          <w:tcPr>
            <w:tcW w:w="2376" w:type="dxa"/>
          </w:tcPr>
          <w:p w:rsidR="00427C50" w:rsidRPr="00E777BB" w:rsidRDefault="00427C50" w:rsidP="001F4B55">
            <w:r w:rsidRPr="00E777BB">
              <w:t>Форма, сроки и порядок расчетов и оплаты</w:t>
            </w:r>
          </w:p>
        </w:tc>
        <w:tc>
          <w:tcPr>
            <w:tcW w:w="7938" w:type="dxa"/>
          </w:tcPr>
          <w:p w:rsidR="00427C50" w:rsidRPr="00E777BB" w:rsidRDefault="00427C50" w:rsidP="001F4B55">
            <w:pPr>
              <w:jc w:val="both"/>
            </w:pPr>
            <w:r w:rsidRPr="00E777BB">
              <w:t>В соответствии с заявкой участника.</w:t>
            </w:r>
          </w:p>
        </w:tc>
      </w:tr>
      <w:tr w:rsidR="00427C50" w:rsidRPr="00852261">
        <w:tc>
          <w:tcPr>
            <w:tcW w:w="2376" w:type="dxa"/>
          </w:tcPr>
          <w:p w:rsidR="00427C50" w:rsidRPr="00E777BB" w:rsidRDefault="00427C50" w:rsidP="001F4B55">
            <w:r w:rsidRPr="00E777BB">
              <w:t>Месторасположение</w:t>
            </w:r>
          </w:p>
        </w:tc>
        <w:tc>
          <w:tcPr>
            <w:tcW w:w="7938" w:type="dxa"/>
          </w:tcPr>
          <w:p w:rsidR="00427C50" w:rsidRPr="00E777BB" w:rsidRDefault="00427C50" w:rsidP="001F4B55">
            <w:pPr>
              <w:jc w:val="both"/>
            </w:pPr>
            <w:r w:rsidRPr="00E777BB">
              <w:t>г. Новокузнецк</w:t>
            </w:r>
          </w:p>
        </w:tc>
      </w:tr>
      <w:tr w:rsidR="00427C50" w:rsidRPr="00852261">
        <w:tc>
          <w:tcPr>
            <w:tcW w:w="2376" w:type="dxa"/>
          </w:tcPr>
          <w:p w:rsidR="00427C50" w:rsidRPr="00E777BB" w:rsidRDefault="00427C50" w:rsidP="001F4B55">
            <w:r w:rsidRPr="00E777BB">
              <w:t>Дополнительные требования</w:t>
            </w:r>
          </w:p>
        </w:tc>
        <w:tc>
          <w:tcPr>
            <w:tcW w:w="7938" w:type="dxa"/>
          </w:tcPr>
          <w:p w:rsidR="00427C50" w:rsidRPr="00E777BB" w:rsidRDefault="00427C50" w:rsidP="001F4B55">
            <w:pPr>
              <w:pStyle w:val="ConsNormal"/>
              <w:widowControl/>
              <w:snapToGrid w:val="0"/>
              <w:ind w:firstLine="0"/>
              <w:jc w:val="both"/>
              <w:rPr>
                <w:rFonts w:ascii="Times New Roman" w:hAnsi="Times New Roman" w:cs="Times New Roman"/>
                <w:sz w:val="24"/>
                <w:szCs w:val="24"/>
              </w:rPr>
            </w:pPr>
            <w:r w:rsidRPr="00E777BB">
              <w:rPr>
                <w:rFonts w:ascii="Times New Roman" w:hAnsi="Times New Roman" w:cs="Times New Roman"/>
                <w:sz w:val="24"/>
                <w:szCs w:val="24"/>
              </w:rPr>
              <w:t>- Опыт страхования объектов электроэнергетики не менее 10 лет.</w:t>
            </w:r>
          </w:p>
          <w:p w:rsidR="00427C50" w:rsidRPr="00E777BB" w:rsidRDefault="00427C50" w:rsidP="001F4B55">
            <w:pPr>
              <w:pStyle w:val="ConsNormal"/>
              <w:widowControl/>
              <w:snapToGrid w:val="0"/>
              <w:ind w:firstLine="0"/>
              <w:jc w:val="both"/>
              <w:rPr>
                <w:rFonts w:ascii="Times New Roman" w:hAnsi="Times New Roman" w:cs="Times New Roman"/>
                <w:sz w:val="24"/>
                <w:szCs w:val="24"/>
              </w:rPr>
            </w:pPr>
          </w:p>
        </w:tc>
      </w:tr>
    </w:tbl>
    <w:p w:rsidR="00427C50" w:rsidRDefault="00427C50" w:rsidP="00B408CB">
      <w:pPr>
        <w:shd w:val="clear" w:color="auto" w:fill="FFFFFF"/>
        <w:tabs>
          <w:tab w:val="left" w:pos="1411"/>
        </w:tabs>
        <w:spacing w:before="266"/>
        <w:jc w:val="center"/>
        <w:rPr>
          <w:b/>
          <w:bCs/>
          <w:color w:val="000000"/>
          <w:sz w:val="32"/>
          <w:szCs w:val="32"/>
        </w:rPr>
      </w:pPr>
    </w:p>
    <w:p w:rsidR="00427C50" w:rsidRDefault="00427C50" w:rsidP="00B408CB"/>
    <w:p w:rsidR="00427C50" w:rsidRDefault="00427C50" w:rsidP="00B408CB"/>
    <w:p w:rsidR="00427C50" w:rsidRDefault="00427C50" w:rsidP="00B408CB">
      <w:pPr>
        <w:shd w:val="clear" w:color="auto" w:fill="FFFFFF"/>
        <w:tabs>
          <w:tab w:val="left" w:pos="1411"/>
        </w:tabs>
        <w:jc w:val="center"/>
        <w:rPr>
          <w:b/>
          <w:bCs/>
          <w:color w:val="000000"/>
          <w:sz w:val="32"/>
          <w:szCs w:val="32"/>
        </w:rPr>
      </w:pPr>
    </w:p>
    <w:p w:rsidR="00427C50" w:rsidRDefault="00427C50" w:rsidP="00B408CB">
      <w:pPr>
        <w:rPr>
          <w:sz w:val="28"/>
          <w:szCs w:val="28"/>
        </w:rPr>
      </w:pPr>
    </w:p>
    <w:p w:rsidR="00427C50" w:rsidRDefault="00427C50" w:rsidP="00B408CB">
      <w:pPr>
        <w:rPr>
          <w:sz w:val="28"/>
          <w:szCs w:val="28"/>
        </w:rPr>
      </w:pPr>
    </w:p>
    <w:p w:rsidR="00427C50" w:rsidRDefault="00427C50" w:rsidP="00B408CB">
      <w:pPr>
        <w:rPr>
          <w:sz w:val="28"/>
          <w:szCs w:val="28"/>
        </w:rPr>
      </w:pPr>
    </w:p>
    <w:p w:rsidR="00427C50" w:rsidRDefault="00427C50" w:rsidP="00B408CB">
      <w:pPr>
        <w:rPr>
          <w:sz w:val="28"/>
          <w:szCs w:val="28"/>
        </w:rPr>
      </w:pPr>
    </w:p>
    <w:p w:rsidR="00427C50" w:rsidRDefault="00427C50" w:rsidP="00B408CB">
      <w:pPr>
        <w:rPr>
          <w:sz w:val="28"/>
          <w:szCs w:val="28"/>
        </w:rPr>
      </w:pPr>
    </w:p>
    <w:p w:rsidR="00427C50" w:rsidRDefault="00427C50" w:rsidP="00B408CB">
      <w:pPr>
        <w:rPr>
          <w:sz w:val="28"/>
          <w:szCs w:val="28"/>
        </w:rPr>
      </w:pPr>
    </w:p>
    <w:p w:rsidR="00427C50" w:rsidRDefault="00427C50" w:rsidP="00B408CB">
      <w:pPr>
        <w:rPr>
          <w:sz w:val="28"/>
          <w:szCs w:val="28"/>
        </w:rPr>
      </w:pPr>
    </w:p>
    <w:p w:rsidR="00427C50" w:rsidRDefault="00427C50" w:rsidP="00B408CB">
      <w:pPr>
        <w:rPr>
          <w:sz w:val="28"/>
          <w:szCs w:val="28"/>
        </w:rPr>
      </w:pPr>
    </w:p>
    <w:p w:rsidR="00427C50" w:rsidRDefault="00427C50" w:rsidP="00B408CB">
      <w:pPr>
        <w:rPr>
          <w:sz w:val="28"/>
          <w:szCs w:val="28"/>
        </w:rPr>
      </w:pPr>
    </w:p>
    <w:p w:rsidR="00427C50" w:rsidRDefault="00427C50" w:rsidP="00B408CB">
      <w:pPr>
        <w:rPr>
          <w:sz w:val="28"/>
          <w:szCs w:val="28"/>
        </w:rPr>
      </w:pPr>
    </w:p>
    <w:p w:rsidR="00427C50" w:rsidRDefault="00427C50" w:rsidP="00B408CB">
      <w:pPr>
        <w:rPr>
          <w:sz w:val="28"/>
          <w:szCs w:val="28"/>
        </w:rPr>
      </w:pPr>
    </w:p>
    <w:p w:rsidR="00427C50" w:rsidRDefault="00427C50" w:rsidP="00B408CB">
      <w:pPr>
        <w:rPr>
          <w:sz w:val="28"/>
          <w:szCs w:val="28"/>
        </w:rPr>
      </w:pPr>
    </w:p>
    <w:p w:rsidR="00427C50" w:rsidRDefault="00427C50" w:rsidP="00B408CB">
      <w:pPr>
        <w:rPr>
          <w:sz w:val="28"/>
          <w:szCs w:val="28"/>
        </w:rPr>
      </w:pPr>
    </w:p>
    <w:p w:rsidR="00427C50" w:rsidRDefault="00427C50" w:rsidP="00B408CB">
      <w:pPr>
        <w:rPr>
          <w:sz w:val="28"/>
          <w:szCs w:val="28"/>
        </w:rPr>
      </w:pPr>
    </w:p>
    <w:p w:rsidR="00427C50" w:rsidRDefault="00427C50" w:rsidP="00B408CB">
      <w:pPr>
        <w:rPr>
          <w:sz w:val="28"/>
          <w:szCs w:val="28"/>
        </w:rPr>
      </w:pPr>
    </w:p>
    <w:p w:rsidR="00427C50" w:rsidRDefault="00427C50" w:rsidP="00B408CB">
      <w:pPr>
        <w:rPr>
          <w:sz w:val="28"/>
          <w:szCs w:val="28"/>
        </w:rPr>
      </w:pPr>
    </w:p>
    <w:p w:rsidR="00427C50" w:rsidRDefault="00427C50" w:rsidP="00B408CB">
      <w:pPr>
        <w:rPr>
          <w:sz w:val="28"/>
          <w:szCs w:val="28"/>
        </w:rPr>
      </w:pPr>
    </w:p>
    <w:p w:rsidR="00427C50" w:rsidRDefault="00427C50" w:rsidP="00B408CB">
      <w:pPr>
        <w:rPr>
          <w:sz w:val="28"/>
          <w:szCs w:val="28"/>
        </w:rPr>
      </w:pPr>
    </w:p>
    <w:p w:rsidR="00427C50" w:rsidRDefault="00427C50" w:rsidP="00B408CB">
      <w:pPr>
        <w:rPr>
          <w:sz w:val="28"/>
          <w:szCs w:val="28"/>
        </w:rPr>
      </w:pPr>
    </w:p>
    <w:p w:rsidR="00427C50" w:rsidRDefault="00427C50" w:rsidP="00B408CB">
      <w:pPr>
        <w:rPr>
          <w:sz w:val="28"/>
          <w:szCs w:val="28"/>
        </w:rPr>
      </w:pPr>
    </w:p>
    <w:p w:rsidR="00427C50" w:rsidRDefault="00427C50" w:rsidP="00B408CB">
      <w:pPr>
        <w:rPr>
          <w:sz w:val="28"/>
          <w:szCs w:val="28"/>
        </w:rPr>
      </w:pPr>
    </w:p>
    <w:p w:rsidR="00427C50" w:rsidRDefault="00427C50" w:rsidP="00B408CB">
      <w:pPr>
        <w:rPr>
          <w:sz w:val="28"/>
          <w:szCs w:val="28"/>
        </w:rPr>
      </w:pPr>
    </w:p>
    <w:p w:rsidR="00427C50" w:rsidRDefault="00427C50" w:rsidP="00B408CB">
      <w:pPr>
        <w:rPr>
          <w:sz w:val="28"/>
          <w:szCs w:val="28"/>
        </w:rPr>
      </w:pPr>
    </w:p>
    <w:p w:rsidR="00427C50" w:rsidRDefault="00427C50" w:rsidP="00B408CB">
      <w:pPr>
        <w:rPr>
          <w:sz w:val="28"/>
          <w:szCs w:val="28"/>
        </w:rPr>
      </w:pPr>
    </w:p>
    <w:p w:rsidR="00427C50" w:rsidRDefault="00427C50" w:rsidP="00B408CB">
      <w:pPr>
        <w:rPr>
          <w:sz w:val="28"/>
          <w:szCs w:val="28"/>
        </w:rPr>
      </w:pPr>
    </w:p>
    <w:p w:rsidR="00427C50" w:rsidRDefault="00427C50" w:rsidP="00B408CB">
      <w:pPr>
        <w:rPr>
          <w:sz w:val="28"/>
          <w:szCs w:val="28"/>
        </w:rPr>
      </w:pPr>
    </w:p>
    <w:p w:rsidR="00427C50" w:rsidRDefault="00427C50" w:rsidP="00B408CB">
      <w:pPr>
        <w:spacing w:line="240" w:lineRule="atLeast"/>
        <w:jc w:val="right"/>
      </w:pPr>
      <w:r>
        <w:t>Приложение № 2</w:t>
      </w:r>
    </w:p>
    <w:p w:rsidR="00427C50" w:rsidRDefault="00427C50" w:rsidP="00B408CB">
      <w:pPr>
        <w:spacing w:line="240" w:lineRule="atLeast"/>
        <w:jc w:val="right"/>
      </w:pPr>
      <w:r>
        <w:t>к Документации о закупке в форме</w:t>
      </w:r>
    </w:p>
    <w:p w:rsidR="00427C50" w:rsidRDefault="00427C50" w:rsidP="00B408CB">
      <w:pPr>
        <w:spacing w:line="240" w:lineRule="atLeast"/>
        <w:jc w:val="right"/>
      </w:pPr>
      <w:r>
        <w:t>запроса предложений</w:t>
      </w:r>
    </w:p>
    <w:p w:rsidR="00427C50" w:rsidRDefault="00427C50" w:rsidP="00B408CB">
      <w:pPr>
        <w:spacing w:line="240" w:lineRule="atLeast"/>
        <w:jc w:val="right"/>
      </w:pPr>
      <w:r>
        <w:t>№ 041</w:t>
      </w:r>
    </w:p>
    <w:p w:rsidR="00427C50" w:rsidRDefault="00427C50" w:rsidP="00B408CB">
      <w:pPr>
        <w:pStyle w:val="260"/>
        <w:tabs>
          <w:tab w:val="clear" w:pos="0"/>
        </w:tabs>
        <w:ind w:firstLine="0"/>
        <w:jc w:val="center"/>
      </w:pPr>
    </w:p>
    <w:p w:rsidR="00427C50" w:rsidRDefault="00427C50" w:rsidP="00B408CB">
      <w:pPr>
        <w:pStyle w:val="260"/>
        <w:tabs>
          <w:tab w:val="clear" w:pos="0"/>
        </w:tabs>
        <w:ind w:firstLine="0"/>
        <w:jc w:val="center"/>
      </w:pPr>
    </w:p>
    <w:p w:rsidR="00427C50" w:rsidRDefault="00427C50" w:rsidP="00B408CB">
      <w:pPr>
        <w:pStyle w:val="260"/>
        <w:tabs>
          <w:tab w:val="clear" w:pos="0"/>
        </w:tabs>
        <w:ind w:firstLine="0"/>
        <w:jc w:val="center"/>
      </w:pPr>
      <w:r>
        <w:t>Форма заявки на участие в запросе предложений</w:t>
      </w:r>
    </w:p>
    <w:p w:rsidR="00427C50" w:rsidRDefault="00427C50" w:rsidP="00B408CB">
      <w:pPr>
        <w:spacing w:line="240" w:lineRule="atLeast"/>
        <w:jc w:val="both"/>
        <w:rPr>
          <w:i/>
          <w:iCs/>
        </w:rPr>
      </w:pPr>
      <w:r>
        <w:rPr>
          <w:i/>
          <w:iCs/>
        </w:rPr>
        <w:t>На бланке организации</w:t>
      </w:r>
    </w:p>
    <w:p w:rsidR="00427C50" w:rsidRDefault="00427C50" w:rsidP="00B408CB">
      <w:pPr>
        <w:spacing w:line="240" w:lineRule="atLeast"/>
        <w:jc w:val="both"/>
        <w:rPr>
          <w:i/>
          <w:iCs/>
        </w:rPr>
      </w:pPr>
      <w:r>
        <w:rPr>
          <w:i/>
          <w:iCs/>
        </w:rPr>
        <w:t xml:space="preserve">Дата, исх. Номер </w:t>
      </w:r>
    </w:p>
    <w:p w:rsidR="00427C50" w:rsidRDefault="00427C50" w:rsidP="00B408CB">
      <w:pPr>
        <w:spacing w:line="240" w:lineRule="atLeast"/>
        <w:jc w:val="right"/>
      </w:pPr>
      <w:r>
        <w:t>в Комиссию по закупкам</w:t>
      </w:r>
    </w:p>
    <w:p w:rsidR="00427C50" w:rsidRDefault="00427C50" w:rsidP="00B408CB">
      <w:pPr>
        <w:spacing w:line="240" w:lineRule="atLeast"/>
        <w:jc w:val="right"/>
      </w:pPr>
      <w:r>
        <w:t>ООО «ГЭС»</w:t>
      </w:r>
    </w:p>
    <w:p w:rsidR="00427C50" w:rsidRDefault="00427C50" w:rsidP="00B408CB">
      <w:pPr>
        <w:spacing w:line="240" w:lineRule="atLeast"/>
        <w:jc w:val="right"/>
      </w:pPr>
      <w:r>
        <w:t>№ закупки: 041</w:t>
      </w:r>
    </w:p>
    <w:p w:rsidR="00427C50" w:rsidRDefault="00427C50" w:rsidP="00B408CB">
      <w:pPr>
        <w:spacing w:line="240" w:lineRule="atLeast"/>
        <w:jc w:val="right"/>
      </w:pPr>
    </w:p>
    <w:p w:rsidR="00427C50" w:rsidRDefault="00427C50" w:rsidP="00B408CB">
      <w:pPr>
        <w:spacing w:line="240" w:lineRule="atLeast"/>
        <w:jc w:val="right"/>
      </w:pPr>
    </w:p>
    <w:p w:rsidR="00427C50" w:rsidRDefault="00427C50" w:rsidP="00B408CB">
      <w:pPr>
        <w:pStyle w:val="40"/>
        <w:rPr>
          <w:sz w:val="24"/>
          <w:szCs w:val="24"/>
        </w:rPr>
      </w:pPr>
      <w:r>
        <w:rPr>
          <w:sz w:val="24"/>
          <w:szCs w:val="24"/>
        </w:rPr>
        <w:t>Заявка на участие в закупке в форме запроса предложений</w:t>
      </w:r>
    </w:p>
    <w:p w:rsidR="00427C50" w:rsidRDefault="00427C50" w:rsidP="00B408CB">
      <w:pPr>
        <w:pStyle w:val="40"/>
        <w:rPr>
          <w:sz w:val="24"/>
          <w:szCs w:val="24"/>
        </w:rPr>
      </w:pPr>
      <w:r>
        <w:rPr>
          <w:sz w:val="24"/>
          <w:szCs w:val="24"/>
        </w:rPr>
        <w:t>Номер закупки: 032</w:t>
      </w:r>
    </w:p>
    <w:p w:rsidR="00427C50" w:rsidRDefault="00427C50" w:rsidP="00B408CB">
      <w:pPr>
        <w:spacing w:line="240" w:lineRule="atLeast"/>
        <w:jc w:val="center"/>
      </w:pPr>
    </w:p>
    <w:p w:rsidR="00427C50" w:rsidRDefault="00427C50" w:rsidP="00B408CB">
      <w:pPr>
        <w:spacing w:line="240" w:lineRule="atLeast"/>
        <w:ind w:firstLine="709"/>
        <w:jc w:val="both"/>
      </w:pPr>
      <w:r>
        <w:t xml:space="preserve">1. Изучив извещение о запросе предложений ООО «ГЭС» на _________________________, а также применимые к нему законодательство и нормативные правовые акты ________________________________________________________________________ </w:t>
      </w:r>
    </w:p>
    <w:p w:rsidR="00427C50" w:rsidRDefault="00427C50" w:rsidP="00B408CB">
      <w:pPr>
        <w:spacing w:line="240" w:lineRule="atLeast"/>
        <w:ind w:firstLine="709"/>
        <w:jc w:val="both"/>
        <w:rPr>
          <w:i/>
          <w:iCs/>
        </w:rPr>
      </w:pPr>
      <w:r>
        <w:t>(</w:t>
      </w:r>
      <w:r>
        <w:rPr>
          <w:i/>
          <w:iCs/>
        </w:rPr>
        <w:t>фирменное наименование (для юридического лица), фамилия, имя, отчество (для физического лица)</w:t>
      </w:r>
    </w:p>
    <w:p w:rsidR="00427C50" w:rsidRDefault="00427C50" w:rsidP="00B408CB">
      <w:pPr>
        <w:spacing w:line="240" w:lineRule="atLeast"/>
        <w:ind w:firstLine="709"/>
        <w:jc w:val="both"/>
      </w:pPr>
      <w:r>
        <w:t>в лице ___________________________________________________________</w:t>
      </w:r>
    </w:p>
    <w:p w:rsidR="00427C50" w:rsidRDefault="00427C50" w:rsidP="00B408CB">
      <w:pPr>
        <w:spacing w:line="240" w:lineRule="atLeast"/>
        <w:ind w:firstLine="709"/>
        <w:jc w:val="both"/>
        <w:rPr>
          <w:i/>
          <w:iCs/>
        </w:rPr>
      </w:pPr>
      <w:r>
        <w:rPr>
          <w:i/>
          <w:iCs/>
        </w:rPr>
        <w:t>(наименование должности руководителя (уполномоченного лица)  и его Ф.И.О.)</w:t>
      </w:r>
    </w:p>
    <w:p w:rsidR="00427C50" w:rsidRDefault="00427C50" w:rsidP="00B408CB">
      <w:pPr>
        <w:spacing w:line="240" w:lineRule="atLeast"/>
        <w:ind w:firstLine="709"/>
        <w:jc w:val="both"/>
      </w:pPr>
      <w:r>
        <w:t xml:space="preserve">сообщает, что согласны оказать услуги в соответствии с условиями, указанными в настоящей заявке и Документации о закупке, представляет следующие сведения:  </w:t>
      </w:r>
    </w:p>
    <w:p w:rsidR="00427C50" w:rsidRDefault="00427C50" w:rsidP="00B408CB">
      <w:pPr>
        <w:spacing w:line="240" w:lineRule="atLeast"/>
        <w:ind w:firstLine="709"/>
        <w:jc w:val="both"/>
      </w:pPr>
      <w:r>
        <w:t>Место нахождения (для юридического лица), место жительства (для физического лица):</w:t>
      </w:r>
    </w:p>
    <w:p w:rsidR="00427C50" w:rsidRDefault="00427C50" w:rsidP="00B408CB">
      <w:pPr>
        <w:spacing w:line="240" w:lineRule="atLeast"/>
        <w:ind w:firstLine="709"/>
        <w:jc w:val="both"/>
      </w:pPr>
      <w:r>
        <w:t>Банковские реквизиты:</w:t>
      </w:r>
    </w:p>
    <w:p w:rsidR="00427C50" w:rsidRDefault="00427C50" w:rsidP="00B408CB">
      <w:pPr>
        <w:spacing w:line="240" w:lineRule="atLeast"/>
        <w:ind w:firstLine="709"/>
        <w:jc w:val="both"/>
      </w:pPr>
      <w:r>
        <w:t xml:space="preserve">ИНН: </w:t>
      </w:r>
    </w:p>
    <w:p w:rsidR="00427C50" w:rsidRDefault="00427C50" w:rsidP="00B408CB">
      <w:pPr>
        <w:spacing w:line="240" w:lineRule="atLeast"/>
        <w:ind w:firstLine="709"/>
        <w:jc w:val="both"/>
      </w:pPr>
      <w:r>
        <w:t>Контактное лицо _____________________________________________ телефон _________________</w:t>
      </w:r>
    </w:p>
    <w:p w:rsidR="00427C50" w:rsidRDefault="00427C50" w:rsidP="00B408CB">
      <w:pPr>
        <w:spacing w:line="240" w:lineRule="atLeast"/>
        <w:ind w:firstLine="709"/>
        <w:jc w:val="both"/>
      </w:pPr>
      <w:r>
        <w:t>2. Настоящей заявкой гарантируем достоверность представленной нами в заявке информации и подтверждаем право Заказчика, не противоречащее требованию формирования равных для всех участников процедуры закупки условий, запрашивать в уполномоченных органах власти и у упомянутых в нашей заявке юридических и физических лиц информацию, уточняющую представленные нами в ней сведения.</w:t>
      </w:r>
    </w:p>
    <w:p w:rsidR="00427C50" w:rsidRDefault="00427C50" w:rsidP="00B408CB">
      <w:pPr>
        <w:spacing w:line="240" w:lineRule="atLeast"/>
        <w:ind w:firstLine="709"/>
        <w:jc w:val="both"/>
      </w:pPr>
      <w:r>
        <w:t>3. Настоящей заявкой подтверждаем, что против</w:t>
      </w:r>
    </w:p>
    <w:p w:rsidR="00427C50" w:rsidRDefault="00427C50" w:rsidP="00B408CB">
      <w:pPr>
        <w:spacing w:line="240" w:lineRule="atLeast"/>
        <w:ind w:firstLine="709"/>
        <w:jc w:val="both"/>
      </w:pPr>
      <w:r>
        <w:t>__________________________________________________________________</w:t>
      </w:r>
    </w:p>
    <w:p w:rsidR="00427C50" w:rsidRDefault="00427C50" w:rsidP="00B408CB">
      <w:pPr>
        <w:spacing w:line="240" w:lineRule="atLeast"/>
        <w:ind w:firstLine="709"/>
        <w:jc w:val="both"/>
        <w:rPr>
          <w:i/>
          <w:iCs/>
        </w:rPr>
      </w:pPr>
      <w:r>
        <w:rPr>
          <w:i/>
          <w:iCs/>
        </w:rPr>
        <w:t>(наименование организации или Ф.И.О. Участника закупки)</w:t>
      </w:r>
    </w:p>
    <w:p w:rsidR="00427C50" w:rsidRDefault="00427C50" w:rsidP="00B408CB">
      <w:pPr>
        <w:spacing w:line="240" w:lineRule="atLeast"/>
        <w:ind w:firstLine="709"/>
        <w:jc w:val="both"/>
      </w:pPr>
      <w:r>
        <w:t>не проводится процедура ликвидации, не принято арбитражным судом решения о признании ___________(наименование организации процедуры закупки)_______ банкротом, на имущество _________(наименование организации процедуры закупки)не наложен арест по решению суда, административного органа и деятельность не приостановлена, а также,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_______ % ________________________________ (значение указать цифрами и прописью) балансовой стоимости активов Участника закупки по данным бухгалтерской отчетности за последний завершенный отчетный период.</w:t>
      </w:r>
    </w:p>
    <w:p w:rsidR="00427C50" w:rsidRDefault="00427C50" w:rsidP="00B408CB">
      <w:pPr>
        <w:spacing w:line="240" w:lineRule="atLeast"/>
        <w:ind w:firstLine="709"/>
        <w:jc w:val="both"/>
      </w:pPr>
      <w:r>
        <w:t xml:space="preserve">4. В случае, если мы будем признаны Победителем запроса предложений, то берем на себя обязательства подписать договор в установленный срок. </w:t>
      </w:r>
    </w:p>
    <w:p w:rsidR="00427C50" w:rsidRDefault="00427C50" w:rsidP="00B408CB">
      <w:pPr>
        <w:spacing w:line="240" w:lineRule="atLeast"/>
        <w:ind w:firstLine="709"/>
        <w:jc w:val="both"/>
      </w:pPr>
      <w:r>
        <w:t>5. В случае, если наше предложение по лучшей совокупности условий исполнения договора будет содержать лучшие условия, после предложения Победителя, а Победитель будет признан уклонившимся от заключения договора, мы обязуемся подписать данный договор в соответствии с условиями нашего предложения по цене.</w:t>
      </w:r>
      <w:bookmarkStart w:id="4" w:name="_2___2525D0_2525A4_2525D0_2525BE_2525D1_"/>
      <w:bookmarkEnd w:id="4"/>
    </w:p>
    <w:p w:rsidR="00427C50" w:rsidRDefault="00427C50" w:rsidP="00B408CB">
      <w:pPr>
        <w:spacing w:line="240" w:lineRule="atLeast"/>
        <w:ind w:firstLine="709"/>
        <w:jc w:val="both"/>
      </w:pPr>
    </w:p>
    <w:p w:rsidR="00427C50" w:rsidRDefault="00427C50" w:rsidP="00B408CB">
      <w:pPr>
        <w:spacing w:line="240" w:lineRule="atLeast"/>
        <w:ind w:firstLine="709"/>
        <w:jc w:val="both"/>
      </w:pPr>
      <w:r>
        <w:t>Опись документов, прилагаемых к заявке:</w:t>
      </w:r>
    </w:p>
    <w:p w:rsidR="00427C50" w:rsidRDefault="00427C50" w:rsidP="00B408CB">
      <w:pPr>
        <w:spacing w:line="240" w:lineRule="atLeast"/>
        <w:jc w:val="both"/>
        <w:rPr>
          <w:u w:val="single"/>
        </w:rPr>
      </w:pPr>
    </w:p>
    <w:tbl>
      <w:tblPr>
        <w:tblW w:w="0" w:type="auto"/>
        <w:tblInd w:w="-106" w:type="dxa"/>
        <w:tblLayout w:type="fixed"/>
        <w:tblLook w:val="0000"/>
      </w:tblPr>
      <w:tblGrid>
        <w:gridCol w:w="559"/>
        <w:gridCol w:w="7064"/>
        <w:gridCol w:w="2286"/>
      </w:tblGrid>
      <w:tr w:rsidR="00427C50">
        <w:trPr>
          <w:trHeight w:val="538"/>
        </w:trPr>
        <w:tc>
          <w:tcPr>
            <w:tcW w:w="559" w:type="dxa"/>
            <w:tcBorders>
              <w:top w:val="single" w:sz="4" w:space="0" w:color="000000"/>
              <w:left w:val="single" w:sz="4" w:space="0" w:color="000000"/>
              <w:bottom w:val="single" w:sz="4" w:space="0" w:color="000000"/>
            </w:tcBorders>
            <w:vAlign w:val="center"/>
          </w:tcPr>
          <w:p w:rsidR="00427C50" w:rsidRDefault="00427C50" w:rsidP="0093519F">
            <w:pPr>
              <w:snapToGrid w:val="0"/>
              <w:spacing w:line="240" w:lineRule="atLeast"/>
              <w:jc w:val="both"/>
              <w:rPr>
                <w:b/>
                <w:bCs/>
              </w:rPr>
            </w:pPr>
            <w:r>
              <w:rPr>
                <w:b/>
                <w:bCs/>
              </w:rPr>
              <w:t>№ п/п</w:t>
            </w:r>
          </w:p>
        </w:tc>
        <w:tc>
          <w:tcPr>
            <w:tcW w:w="7064" w:type="dxa"/>
            <w:tcBorders>
              <w:top w:val="single" w:sz="4" w:space="0" w:color="000000"/>
              <w:left w:val="single" w:sz="4" w:space="0" w:color="000000"/>
              <w:bottom w:val="single" w:sz="4" w:space="0" w:color="000000"/>
            </w:tcBorders>
            <w:vAlign w:val="center"/>
          </w:tcPr>
          <w:p w:rsidR="00427C50" w:rsidRDefault="00427C50" w:rsidP="0093519F">
            <w:pPr>
              <w:snapToGrid w:val="0"/>
              <w:spacing w:line="240" w:lineRule="atLeast"/>
              <w:jc w:val="center"/>
              <w:rPr>
                <w:b/>
                <w:bCs/>
              </w:rPr>
            </w:pPr>
            <w:r>
              <w:rPr>
                <w:b/>
                <w:bCs/>
              </w:rPr>
              <w:t>Наименование документа</w:t>
            </w:r>
          </w:p>
        </w:tc>
        <w:tc>
          <w:tcPr>
            <w:tcW w:w="2286" w:type="dxa"/>
            <w:tcBorders>
              <w:top w:val="single" w:sz="4" w:space="0" w:color="000000"/>
              <w:left w:val="single" w:sz="4" w:space="0" w:color="000000"/>
              <w:bottom w:val="single" w:sz="4" w:space="0" w:color="000000"/>
              <w:right w:val="single" w:sz="4" w:space="0" w:color="000000"/>
            </w:tcBorders>
            <w:vAlign w:val="center"/>
          </w:tcPr>
          <w:p w:rsidR="00427C50" w:rsidRDefault="00427C50" w:rsidP="0093519F">
            <w:pPr>
              <w:snapToGrid w:val="0"/>
              <w:spacing w:line="240" w:lineRule="atLeast"/>
              <w:jc w:val="both"/>
              <w:rPr>
                <w:b/>
                <w:bCs/>
              </w:rPr>
            </w:pPr>
            <w:r>
              <w:rPr>
                <w:b/>
                <w:bCs/>
              </w:rPr>
              <w:t>Количество листов</w:t>
            </w:r>
          </w:p>
        </w:tc>
      </w:tr>
      <w:tr w:rsidR="00427C50">
        <w:trPr>
          <w:trHeight w:val="538"/>
        </w:trPr>
        <w:tc>
          <w:tcPr>
            <w:tcW w:w="559" w:type="dxa"/>
            <w:tcBorders>
              <w:top w:val="single" w:sz="4" w:space="0" w:color="000000"/>
              <w:left w:val="single" w:sz="4" w:space="0" w:color="000000"/>
              <w:bottom w:val="single" w:sz="4" w:space="0" w:color="000000"/>
            </w:tcBorders>
            <w:vAlign w:val="center"/>
          </w:tcPr>
          <w:p w:rsidR="00427C50" w:rsidRDefault="00427C50" w:rsidP="0093519F">
            <w:pPr>
              <w:snapToGrid w:val="0"/>
              <w:spacing w:line="240" w:lineRule="atLeast"/>
              <w:jc w:val="center"/>
            </w:pPr>
            <w:r>
              <w:t>1</w:t>
            </w:r>
          </w:p>
        </w:tc>
        <w:tc>
          <w:tcPr>
            <w:tcW w:w="7064" w:type="dxa"/>
            <w:tcBorders>
              <w:top w:val="single" w:sz="4" w:space="0" w:color="000000"/>
              <w:left w:val="single" w:sz="4" w:space="0" w:color="000000"/>
              <w:bottom w:val="single" w:sz="4" w:space="0" w:color="000000"/>
            </w:tcBorders>
          </w:tcPr>
          <w:p w:rsidR="00427C50" w:rsidRDefault="00427C50" w:rsidP="0093519F">
            <w:pPr>
              <w:snapToGrid w:val="0"/>
              <w:spacing w:line="240" w:lineRule="atLeast"/>
              <w:jc w:val="both"/>
            </w:pPr>
          </w:p>
        </w:tc>
        <w:tc>
          <w:tcPr>
            <w:tcW w:w="2286" w:type="dxa"/>
            <w:tcBorders>
              <w:top w:val="single" w:sz="4" w:space="0" w:color="000000"/>
              <w:left w:val="single" w:sz="4" w:space="0" w:color="000000"/>
              <w:bottom w:val="single" w:sz="4" w:space="0" w:color="000000"/>
              <w:right w:val="single" w:sz="4" w:space="0" w:color="000000"/>
            </w:tcBorders>
          </w:tcPr>
          <w:p w:rsidR="00427C50" w:rsidRDefault="00427C50" w:rsidP="0093519F">
            <w:pPr>
              <w:snapToGrid w:val="0"/>
              <w:spacing w:line="240" w:lineRule="atLeast"/>
              <w:jc w:val="both"/>
              <w:rPr>
                <w:b/>
                <w:bCs/>
              </w:rPr>
            </w:pPr>
          </w:p>
        </w:tc>
      </w:tr>
      <w:tr w:rsidR="00427C50">
        <w:trPr>
          <w:trHeight w:val="538"/>
        </w:trPr>
        <w:tc>
          <w:tcPr>
            <w:tcW w:w="559" w:type="dxa"/>
            <w:tcBorders>
              <w:top w:val="single" w:sz="4" w:space="0" w:color="000000"/>
              <w:left w:val="single" w:sz="4" w:space="0" w:color="000000"/>
              <w:bottom w:val="single" w:sz="4" w:space="0" w:color="000000"/>
            </w:tcBorders>
            <w:vAlign w:val="center"/>
          </w:tcPr>
          <w:p w:rsidR="00427C50" w:rsidRDefault="00427C50" w:rsidP="0093519F">
            <w:pPr>
              <w:snapToGrid w:val="0"/>
              <w:spacing w:line="240" w:lineRule="atLeast"/>
              <w:jc w:val="center"/>
            </w:pPr>
            <w:r>
              <w:t>2.</w:t>
            </w:r>
          </w:p>
        </w:tc>
        <w:tc>
          <w:tcPr>
            <w:tcW w:w="7064" w:type="dxa"/>
            <w:tcBorders>
              <w:top w:val="single" w:sz="4" w:space="0" w:color="000000"/>
              <w:left w:val="single" w:sz="4" w:space="0" w:color="000000"/>
              <w:bottom w:val="single" w:sz="4" w:space="0" w:color="000000"/>
            </w:tcBorders>
          </w:tcPr>
          <w:p w:rsidR="00427C50" w:rsidRDefault="00427C50" w:rsidP="0093519F">
            <w:pPr>
              <w:snapToGrid w:val="0"/>
              <w:spacing w:line="240" w:lineRule="atLeast"/>
              <w:jc w:val="both"/>
            </w:pPr>
          </w:p>
        </w:tc>
        <w:tc>
          <w:tcPr>
            <w:tcW w:w="2286" w:type="dxa"/>
            <w:tcBorders>
              <w:top w:val="single" w:sz="4" w:space="0" w:color="000000"/>
              <w:left w:val="single" w:sz="4" w:space="0" w:color="000000"/>
              <w:bottom w:val="single" w:sz="4" w:space="0" w:color="000000"/>
              <w:right w:val="single" w:sz="4" w:space="0" w:color="000000"/>
            </w:tcBorders>
          </w:tcPr>
          <w:p w:rsidR="00427C50" w:rsidRDefault="00427C50" w:rsidP="0093519F">
            <w:pPr>
              <w:snapToGrid w:val="0"/>
              <w:spacing w:line="240" w:lineRule="atLeast"/>
              <w:jc w:val="both"/>
              <w:rPr>
                <w:b/>
                <w:bCs/>
              </w:rPr>
            </w:pPr>
          </w:p>
        </w:tc>
      </w:tr>
      <w:tr w:rsidR="00427C50">
        <w:trPr>
          <w:trHeight w:val="538"/>
        </w:trPr>
        <w:tc>
          <w:tcPr>
            <w:tcW w:w="559" w:type="dxa"/>
            <w:tcBorders>
              <w:top w:val="single" w:sz="4" w:space="0" w:color="000000"/>
              <w:left w:val="single" w:sz="4" w:space="0" w:color="000000"/>
              <w:bottom w:val="single" w:sz="4" w:space="0" w:color="000000"/>
            </w:tcBorders>
            <w:vAlign w:val="center"/>
          </w:tcPr>
          <w:p w:rsidR="00427C50" w:rsidRDefault="00427C50" w:rsidP="0093519F">
            <w:pPr>
              <w:snapToGrid w:val="0"/>
              <w:spacing w:line="240" w:lineRule="atLeast"/>
              <w:jc w:val="center"/>
            </w:pPr>
            <w:r>
              <w:t>3.</w:t>
            </w:r>
          </w:p>
        </w:tc>
        <w:tc>
          <w:tcPr>
            <w:tcW w:w="7064" w:type="dxa"/>
            <w:tcBorders>
              <w:top w:val="single" w:sz="4" w:space="0" w:color="000000"/>
              <w:left w:val="single" w:sz="4" w:space="0" w:color="000000"/>
              <w:bottom w:val="single" w:sz="4" w:space="0" w:color="000000"/>
            </w:tcBorders>
          </w:tcPr>
          <w:p w:rsidR="00427C50" w:rsidRDefault="00427C50" w:rsidP="0093519F">
            <w:pPr>
              <w:snapToGrid w:val="0"/>
              <w:spacing w:line="240" w:lineRule="atLeast"/>
              <w:jc w:val="both"/>
            </w:pPr>
          </w:p>
        </w:tc>
        <w:tc>
          <w:tcPr>
            <w:tcW w:w="2286" w:type="dxa"/>
            <w:tcBorders>
              <w:top w:val="single" w:sz="4" w:space="0" w:color="000000"/>
              <w:left w:val="single" w:sz="4" w:space="0" w:color="000000"/>
              <w:bottom w:val="single" w:sz="4" w:space="0" w:color="000000"/>
              <w:right w:val="single" w:sz="4" w:space="0" w:color="000000"/>
            </w:tcBorders>
          </w:tcPr>
          <w:p w:rsidR="00427C50" w:rsidRDefault="00427C50" w:rsidP="0093519F">
            <w:pPr>
              <w:snapToGrid w:val="0"/>
              <w:spacing w:line="240" w:lineRule="atLeast"/>
              <w:jc w:val="both"/>
              <w:rPr>
                <w:b/>
                <w:bCs/>
              </w:rPr>
            </w:pPr>
          </w:p>
        </w:tc>
      </w:tr>
      <w:tr w:rsidR="00427C50">
        <w:trPr>
          <w:trHeight w:val="538"/>
        </w:trPr>
        <w:tc>
          <w:tcPr>
            <w:tcW w:w="559" w:type="dxa"/>
            <w:tcBorders>
              <w:top w:val="single" w:sz="4" w:space="0" w:color="000000"/>
              <w:left w:val="single" w:sz="4" w:space="0" w:color="000000"/>
              <w:bottom w:val="single" w:sz="4" w:space="0" w:color="000000"/>
            </w:tcBorders>
            <w:vAlign w:val="center"/>
          </w:tcPr>
          <w:p w:rsidR="00427C50" w:rsidRDefault="00427C50" w:rsidP="0093519F">
            <w:pPr>
              <w:snapToGrid w:val="0"/>
              <w:spacing w:line="240" w:lineRule="atLeast"/>
              <w:jc w:val="center"/>
            </w:pPr>
          </w:p>
        </w:tc>
        <w:tc>
          <w:tcPr>
            <w:tcW w:w="7064" w:type="dxa"/>
            <w:tcBorders>
              <w:top w:val="single" w:sz="4" w:space="0" w:color="000000"/>
              <w:left w:val="single" w:sz="4" w:space="0" w:color="000000"/>
              <w:bottom w:val="single" w:sz="4" w:space="0" w:color="000000"/>
            </w:tcBorders>
          </w:tcPr>
          <w:p w:rsidR="00427C50" w:rsidRDefault="00427C50" w:rsidP="0093519F">
            <w:pPr>
              <w:snapToGrid w:val="0"/>
              <w:spacing w:line="240" w:lineRule="atLeast"/>
              <w:jc w:val="both"/>
            </w:pPr>
          </w:p>
        </w:tc>
        <w:tc>
          <w:tcPr>
            <w:tcW w:w="2286" w:type="dxa"/>
            <w:tcBorders>
              <w:top w:val="single" w:sz="4" w:space="0" w:color="000000"/>
              <w:left w:val="single" w:sz="4" w:space="0" w:color="000000"/>
              <w:bottom w:val="single" w:sz="4" w:space="0" w:color="000000"/>
              <w:right w:val="single" w:sz="4" w:space="0" w:color="000000"/>
            </w:tcBorders>
          </w:tcPr>
          <w:p w:rsidR="00427C50" w:rsidRDefault="00427C50" w:rsidP="0093519F">
            <w:pPr>
              <w:snapToGrid w:val="0"/>
              <w:spacing w:line="240" w:lineRule="atLeast"/>
              <w:jc w:val="both"/>
              <w:rPr>
                <w:b/>
                <w:bCs/>
              </w:rPr>
            </w:pPr>
          </w:p>
        </w:tc>
      </w:tr>
      <w:tr w:rsidR="00427C50">
        <w:trPr>
          <w:trHeight w:val="538"/>
        </w:trPr>
        <w:tc>
          <w:tcPr>
            <w:tcW w:w="559" w:type="dxa"/>
            <w:tcBorders>
              <w:top w:val="single" w:sz="4" w:space="0" w:color="000000"/>
              <w:left w:val="single" w:sz="4" w:space="0" w:color="000000"/>
              <w:bottom w:val="single" w:sz="4" w:space="0" w:color="000000"/>
            </w:tcBorders>
          </w:tcPr>
          <w:p w:rsidR="00427C50" w:rsidRDefault="00427C50" w:rsidP="0093519F">
            <w:pPr>
              <w:snapToGrid w:val="0"/>
              <w:spacing w:line="240" w:lineRule="atLeast"/>
              <w:jc w:val="both"/>
            </w:pPr>
          </w:p>
        </w:tc>
        <w:tc>
          <w:tcPr>
            <w:tcW w:w="7064" w:type="dxa"/>
            <w:tcBorders>
              <w:top w:val="single" w:sz="4" w:space="0" w:color="000000"/>
              <w:left w:val="single" w:sz="4" w:space="0" w:color="000000"/>
              <w:bottom w:val="single" w:sz="4" w:space="0" w:color="000000"/>
            </w:tcBorders>
          </w:tcPr>
          <w:p w:rsidR="00427C50" w:rsidRDefault="00427C50" w:rsidP="0093519F">
            <w:pPr>
              <w:snapToGrid w:val="0"/>
              <w:spacing w:line="240" w:lineRule="atLeast"/>
              <w:jc w:val="both"/>
            </w:pPr>
          </w:p>
        </w:tc>
        <w:tc>
          <w:tcPr>
            <w:tcW w:w="2286" w:type="dxa"/>
            <w:tcBorders>
              <w:top w:val="single" w:sz="4" w:space="0" w:color="000000"/>
              <w:left w:val="single" w:sz="4" w:space="0" w:color="000000"/>
              <w:bottom w:val="single" w:sz="4" w:space="0" w:color="000000"/>
              <w:right w:val="single" w:sz="4" w:space="0" w:color="000000"/>
            </w:tcBorders>
          </w:tcPr>
          <w:p w:rsidR="00427C50" w:rsidRDefault="00427C50" w:rsidP="0093519F">
            <w:pPr>
              <w:snapToGrid w:val="0"/>
              <w:spacing w:line="240" w:lineRule="atLeast"/>
              <w:jc w:val="both"/>
              <w:rPr>
                <w:b/>
                <w:bCs/>
              </w:rPr>
            </w:pPr>
          </w:p>
        </w:tc>
      </w:tr>
    </w:tbl>
    <w:p w:rsidR="00427C50" w:rsidRDefault="00427C50" w:rsidP="00B408CB">
      <w:pPr>
        <w:spacing w:line="240" w:lineRule="atLeast"/>
        <w:jc w:val="both"/>
      </w:pPr>
    </w:p>
    <w:p w:rsidR="00427C50" w:rsidRDefault="00427C50" w:rsidP="00B408CB">
      <w:pPr>
        <w:spacing w:line="240" w:lineRule="atLeast"/>
        <w:ind w:firstLine="709"/>
        <w:jc w:val="both"/>
      </w:pPr>
    </w:p>
    <w:p w:rsidR="00427C50" w:rsidRDefault="00427C50" w:rsidP="00B408CB">
      <w:pPr>
        <w:spacing w:line="240" w:lineRule="atLeast"/>
        <w:ind w:firstLine="709"/>
        <w:jc w:val="both"/>
      </w:pPr>
    </w:p>
    <w:p w:rsidR="00427C50" w:rsidRDefault="00427C50" w:rsidP="00B408CB">
      <w:pPr>
        <w:spacing w:line="240" w:lineRule="atLeast"/>
        <w:ind w:firstLine="709"/>
        <w:jc w:val="both"/>
      </w:pPr>
    </w:p>
    <w:p w:rsidR="00427C50" w:rsidRDefault="00427C50" w:rsidP="00B408CB">
      <w:pPr>
        <w:spacing w:line="240" w:lineRule="atLeast"/>
        <w:jc w:val="both"/>
      </w:pPr>
      <w:r>
        <w:t>_______________________ _______________________ /___________________/</w:t>
      </w:r>
    </w:p>
    <w:p w:rsidR="00427C50" w:rsidRDefault="00427C50" w:rsidP="00B408CB">
      <w:pPr>
        <w:pStyle w:val="1f0"/>
        <w:spacing w:before="0" w:line="240" w:lineRule="atLeast"/>
        <w:ind w:left="708" w:firstLine="708"/>
        <w:jc w:val="both"/>
        <w:rPr>
          <w:i/>
          <w:iCs/>
          <w:sz w:val="24"/>
          <w:szCs w:val="24"/>
        </w:rPr>
      </w:pPr>
      <w:r>
        <w:rPr>
          <w:i/>
          <w:iCs/>
          <w:sz w:val="24"/>
          <w:szCs w:val="24"/>
        </w:rPr>
        <w:t xml:space="preserve"> (должность)</w:t>
      </w:r>
      <w:r>
        <w:rPr>
          <w:i/>
          <w:iCs/>
          <w:sz w:val="24"/>
          <w:szCs w:val="24"/>
        </w:rPr>
        <w:tab/>
      </w:r>
      <w:r>
        <w:rPr>
          <w:i/>
          <w:iCs/>
          <w:sz w:val="24"/>
          <w:szCs w:val="24"/>
        </w:rPr>
        <w:tab/>
      </w:r>
      <w:r>
        <w:rPr>
          <w:i/>
          <w:iCs/>
          <w:sz w:val="24"/>
          <w:szCs w:val="24"/>
        </w:rPr>
        <w:tab/>
        <w:t xml:space="preserve"> (подпись)</w:t>
      </w:r>
      <w:r>
        <w:rPr>
          <w:i/>
          <w:iCs/>
          <w:sz w:val="24"/>
          <w:szCs w:val="24"/>
        </w:rPr>
        <w:tab/>
      </w:r>
      <w:r>
        <w:rPr>
          <w:i/>
          <w:iCs/>
          <w:sz w:val="24"/>
          <w:szCs w:val="24"/>
        </w:rPr>
        <w:tab/>
      </w:r>
      <w:r>
        <w:rPr>
          <w:i/>
          <w:iCs/>
          <w:sz w:val="24"/>
          <w:szCs w:val="24"/>
        </w:rPr>
        <w:tab/>
        <w:t xml:space="preserve"> (ФИО)</w:t>
      </w:r>
    </w:p>
    <w:p w:rsidR="00427C50" w:rsidRDefault="00427C50" w:rsidP="00B408CB">
      <w:pPr>
        <w:pStyle w:val="1f0"/>
        <w:spacing w:before="0" w:line="240" w:lineRule="atLeast"/>
        <w:jc w:val="both"/>
        <w:rPr>
          <w:sz w:val="24"/>
          <w:szCs w:val="24"/>
        </w:rPr>
      </w:pPr>
      <w:r>
        <w:rPr>
          <w:sz w:val="24"/>
          <w:szCs w:val="24"/>
        </w:rPr>
        <w:t>М.П.</w:t>
      </w:r>
    </w:p>
    <w:p w:rsidR="00427C50" w:rsidRDefault="00427C50" w:rsidP="00B408CB">
      <w:pPr>
        <w:pStyle w:val="260"/>
        <w:tabs>
          <w:tab w:val="clear" w:pos="0"/>
        </w:tabs>
        <w:ind w:left="0" w:firstLine="0"/>
      </w:pPr>
    </w:p>
    <w:p w:rsidR="00427C50" w:rsidRDefault="00427C50" w:rsidP="00B408CB">
      <w:pPr>
        <w:rPr>
          <w:i/>
          <w:iCs/>
          <w:sz w:val="19"/>
          <w:szCs w:val="19"/>
        </w:rPr>
      </w:pPr>
    </w:p>
    <w:p w:rsidR="00427C50" w:rsidRDefault="00427C50" w:rsidP="00B408CB">
      <w:pPr>
        <w:sectPr w:rsidR="00427C50">
          <w:headerReference w:type="default" r:id="rId13"/>
          <w:pgSz w:w="11906" w:h="16838"/>
          <w:pgMar w:top="899" w:right="507" w:bottom="993" w:left="1191" w:header="624" w:footer="284" w:gutter="0"/>
          <w:cols w:space="720"/>
          <w:docGrid w:linePitch="326" w:charSpace="32768"/>
        </w:sectPr>
      </w:pPr>
    </w:p>
    <w:p w:rsidR="00427C50" w:rsidRDefault="00427C50" w:rsidP="00B408CB">
      <w:pPr>
        <w:spacing w:line="240" w:lineRule="atLeast"/>
        <w:jc w:val="right"/>
      </w:pPr>
      <w:r>
        <w:t>Приложение № 2.1</w:t>
      </w:r>
    </w:p>
    <w:p w:rsidR="00427C50" w:rsidRDefault="00427C50" w:rsidP="00B408CB">
      <w:pPr>
        <w:spacing w:line="240" w:lineRule="atLeast"/>
        <w:jc w:val="right"/>
      </w:pPr>
      <w:r>
        <w:t>К Документации о закупке в форме</w:t>
      </w:r>
    </w:p>
    <w:p w:rsidR="00427C50" w:rsidRDefault="00427C50" w:rsidP="00B408CB">
      <w:pPr>
        <w:pStyle w:val="260"/>
        <w:tabs>
          <w:tab w:val="clear" w:pos="0"/>
        </w:tabs>
        <w:ind w:firstLine="0"/>
        <w:jc w:val="center"/>
      </w:pPr>
      <w:r>
        <w:rPr>
          <w:color w:val="000000"/>
        </w:rPr>
        <w:t xml:space="preserve">                                                                                                                  запроса предложений  № 0</w:t>
      </w:r>
      <w:r>
        <w:t>41</w:t>
      </w:r>
    </w:p>
    <w:p w:rsidR="00427C50" w:rsidRDefault="00427C50" w:rsidP="00B408CB">
      <w:pPr>
        <w:pStyle w:val="260"/>
        <w:tabs>
          <w:tab w:val="clear" w:pos="0"/>
        </w:tabs>
        <w:ind w:firstLine="0"/>
        <w:jc w:val="center"/>
      </w:pPr>
    </w:p>
    <w:p w:rsidR="00427C50" w:rsidRDefault="00427C50" w:rsidP="00B408CB">
      <w:pPr>
        <w:pStyle w:val="260"/>
        <w:tabs>
          <w:tab w:val="clear" w:pos="0"/>
        </w:tabs>
        <w:ind w:firstLine="0"/>
        <w:jc w:val="center"/>
      </w:pPr>
    </w:p>
    <w:p w:rsidR="00427C50" w:rsidRDefault="00427C50" w:rsidP="00B408CB">
      <w:pPr>
        <w:pStyle w:val="260"/>
        <w:tabs>
          <w:tab w:val="clear" w:pos="0"/>
        </w:tabs>
        <w:ind w:firstLine="0"/>
        <w:jc w:val="center"/>
        <w:rPr>
          <w:b/>
          <w:bCs/>
        </w:rPr>
      </w:pPr>
      <w:r>
        <w:rPr>
          <w:b/>
          <w:bCs/>
        </w:rPr>
        <w:t>Форма предложения о характеристиках оказываемых услуг и их стоимости</w:t>
      </w:r>
    </w:p>
    <w:p w:rsidR="00427C50" w:rsidRDefault="00427C50" w:rsidP="00B408CB">
      <w:pPr>
        <w:spacing w:line="240" w:lineRule="atLeast"/>
        <w:jc w:val="center"/>
        <w:rPr>
          <w:i/>
          <w:iCs/>
        </w:rPr>
      </w:pPr>
    </w:p>
    <w:p w:rsidR="00427C50" w:rsidRDefault="00427C50" w:rsidP="00B408CB">
      <w:pPr>
        <w:spacing w:line="240" w:lineRule="atLeast"/>
        <w:jc w:val="both"/>
        <w:rPr>
          <w:i/>
          <w:iCs/>
        </w:rPr>
      </w:pPr>
      <w:r>
        <w:rPr>
          <w:i/>
          <w:iCs/>
        </w:rPr>
        <w:t>На бланке организации</w:t>
      </w:r>
    </w:p>
    <w:p w:rsidR="00427C50" w:rsidRDefault="00427C50" w:rsidP="00B408CB">
      <w:pPr>
        <w:spacing w:line="240" w:lineRule="atLeast"/>
        <w:jc w:val="both"/>
        <w:rPr>
          <w:i/>
          <w:iCs/>
        </w:rPr>
      </w:pPr>
      <w:r>
        <w:rPr>
          <w:i/>
          <w:iCs/>
        </w:rPr>
        <w:t xml:space="preserve">Дата, исх. Номер </w:t>
      </w:r>
    </w:p>
    <w:p w:rsidR="00427C50" w:rsidRDefault="00427C50" w:rsidP="00B408CB">
      <w:pPr>
        <w:spacing w:line="240" w:lineRule="atLeast"/>
        <w:jc w:val="right"/>
      </w:pPr>
      <w:r>
        <w:t xml:space="preserve"> в Комиссию по закупкам</w:t>
      </w:r>
    </w:p>
    <w:p w:rsidR="00427C50" w:rsidRDefault="00427C50" w:rsidP="00B408CB">
      <w:pPr>
        <w:spacing w:line="240" w:lineRule="atLeast"/>
        <w:jc w:val="right"/>
      </w:pPr>
      <w:r>
        <w:t>ООО «ГЭС»</w:t>
      </w:r>
    </w:p>
    <w:p w:rsidR="00427C50" w:rsidRDefault="00427C50" w:rsidP="00B408CB">
      <w:pPr>
        <w:spacing w:line="240" w:lineRule="atLeast"/>
        <w:jc w:val="right"/>
      </w:pPr>
      <w:r>
        <w:t>№ закупки: 041</w:t>
      </w:r>
    </w:p>
    <w:p w:rsidR="00427C50" w:rsidRDefault="00427C50" w:rsidP="00B408CB">
      <w:pPr>
        <w:tabs>
          <w:tab w:val="left" w:pos="708"/>
        </w:tabs>
        <w:spacing w:line="240" w:lineRule="atLeast"/>
        <w:jc w:val="right"/>
      </w:pPr>
    </w:p>
    <w:p w:rsidR="00427C50" w:rsidRDefault="00427C50" w:rsidP="00B408CB">
      <w:pPr>
        <w:pStyle w:val="40"/>
        <w:jc w:val="both"/>
        <w:rPr>
          <w:sz w:val="24"/>
          <w:szCs w:val="24"/>
        </w:rPr>
      </w:pPr>
      <w:r>
        <w:rPr>
          <w:sz w:val="24"/>
          <w:szCs w:val="24"/>
        </w:rPr>
        <w:t xml:space="preserve">Предложение </w:t>
      </w:r>
    </w:p>
    <w:p w:rsidR="00427C50" w:rsidRDefault="00427C50" w:rsidP="00B408CB">
      <w:pPr>
        <w:pStyle w:val="40"/>
        <w:jc w:val="both"/>
        <w:rPr>
          <w:sz w:val="24"/>
          <w:szCs w:val="24"/>
        </w:rPr>
      </w:pPr>
      <w:r>
        <w:rPr>
          <w:sz w:val="24"/>
          <w:szCs w:val="24"/>
        </w:rPr>
        <w:t>о характеристиках оказываемых услуг и их стоимости</w:t>
      </w:r>
    </w:p>
    <w:p w:rsidR="00427C50" w:rsidRDefault="00427C50" w:rsidP="00B408CB">
      <w:pPr>
        <w:tabs>
          <w:tab w:val="left" w:pos="708"/>
        </w:tabs>
        <w:spacing w:line="240" w:lineRule="atLeast"/>
        <w:jc w:val="both"/>
      </w:pPr>
    </w:p>
    <w:p w:rsidR="00427C50" w:rsidRDefault="00427C50" w:rsidP="00B408CB">
      <w:pPr>
        <w:spacing w:line="240" w:lineRule="atLeast"/>
        <w:ind w:firstLine="709"/>
        <w:jc w:val="both"/>
      </w:pPr>
    </w:p>
    <w:p w:rsidR="00427C50" w:rsidRDefault="00427C50" w:rsidP="00B408CB">
      <w:pPr>
        <w:spacing w:line="240" w:lineRule="atLeast"/>
        <w:ind w:firstLine="709"/>
        <w:jc w:val="both"/>
      </w:pPr>
      <w:r>
        <w:t>1. Исполняя наши обязательства и изучив документацию запроса предложений на _______________________________________________, в том числе условия и порядок проведения закупки и проект договора  аренды, мы</w:t>
      </w:r>
    </w:p>
    <w:p w:rsidR="00427C50" w:rsidRDefault="00427C50" w:rsidP="00B408CB">
      <w:pPr>
        <w:spacing w:line="240" w:lineRule="atLeast"/>
        <w:ind w:firstLine="709"/>
        <w:jc w:val="both"/>
      </w:pPr>
      <w:r>
        <w:t>___________________________________________________________________</w:t>
      </w:r>
    </w:p>
    <w:p w:rsidR="00427C50" w:rsidRDefault="00427C50" w:rsidP="00B408CB">
      <w:pPr>
        <w:spacing w:line="240" w:lineRule="atLeast"/>
        <w:ind w:firstLine="709"/>
        <w:jc w:val="both"/>
        <w:rPr>
          <w:i/>
          <w:iCs/>
        </w:rPr>
      </w:pPr>
      <w:r>
        <w:rPr>
          <w:i/>
          <w:iCs/>
        </w:rPr>
        <w:t>(полное наименование организации или Ф.И.О. физического лица – участника процедуры закупки)</w:t>
      </w:r>
    </w:p>
    <w:p w:rsidR="00427C50" w:rsidRDefault="00427C50" w:rsidP="00B408CB">
      <w:pPr>
        <w:spacing w:line="240" w:lineRule="atLeast"/>
        <w:ind w:firstLine="709"/>
        <w:jc w:val="both"/>
      </w:pPr>
      <w:r>
        <w:t>в лице ________________________________________________________________________</w:t>
      </w:r>
    </w:p>
    <w:p w:rsidR="00427C50" w:rsidRDefault="00427C50" w:rsidP="00B408CB">
      <w:pPr>
        <w:spacing w:line="240" w:lineRule="atLeast"/>
        <w:ind w:firstLine="709"/>
        <w:jc w:val="both"/>
        <w:rPr>
          <w:i/>
          <w:iCs/>
        </w:rPr>
      </w:pPr>
      <w:r>
        <w:rPr>
          <w:i/>
          <w:iCs/>
        </w:rPr>
        <w:t>(наименование должности руководителя организации (уполномоченного лица), его Ф.И.О. (полностью))</w:t>
      </w:r>
    </w:p>
    <w:p w:rsidR="00427C50" w:rsidRDefault="00427C50" w:rsidP="00B408CB">
      <w:pPr>
        <w:spacing w:line="240" w:lineRule="atLeast"/>
        <w:ind w:firstLine="709"/>
        <w:jc w:val="both"/>
      </w:pPr>
      <w:r>
        <w:t>уполномоченного, в случае признания нас победителями запроса предложений, подписать договор, согласны оказать предусмотренные услуги, с учётом требований Заказчика и на условиях, указанных в ниже:</w:t>
      </w:r>
    </w:p>
    <w:p w:rsidR="00427C50" w:rsidRDefault="00427C50" w:rsidP="00B408CB">
      <w:pPr>
        <w:spacing w:line="240" w:lineRule="atLeast"/>
        <w:ind w:firstLine="709"/>
        <w:jc w:val="both"/>
      </w:pPr>
    </w:p>
    <w:p w:rsidR="00427C50" w:rsidRDefault="00427C50" w:rsidP="00B408CB">
      <w:pPr>
        <w:spacing w:line="240" w:lineRule="atLeast"/>
        <w:ind w:firstLine="709"/>
        <w:jc w:val="both"/>
      </w:pPr>
    </w:p>
    <w:p w:rsidR="00427C50" w:rsidRDefault="00427C50" w:rsidP="00B408CB">
      <w:pPr>
        <w:pStyle w:val="260"/>
        <w:tabs>
          <w:tab w:val="clear" w:pos="0"/>
        </w:tabs>
        <w:ind w:firstLine="0"/>
        <w:jc w:val="center"/>
      </w:pPr>
    </w:p>
    <w:p w:rsidR="00427C50" w:rsidRDefault="00427C50" w:rsidP="00B408CB">
      <w:pPr>
        <w:pStyle w:val="260"/>
        <w:tabs>
          <w:tab w:val="clear" w:pos="0"/>
        </w:tabs>
        <w:ind w:firstLine="0"/>
        <w:jc w:val="center"/>
      </w:pPr>
    </w:p>
    <w:p w:rsidR="00427C50" w:rsidRDefault="00427C50" w:rsidP="00B408CB">
      <w:pPr>
        <w:pStyle w:val="260"/>
        <w:tabs>
          <w:tab w:val="clear" w:pos="0"/>
        </w:tabs>
        <w:ind w:firstLine="0"/>
        <w:jc w:val="center"/>
      </w:pPr>
    </w:p>
    <w:p w:rsidR="00427C50" w:rsidRDefault="00427C50" w:rsidP="00B408CB">
      <w:pPr>
        <w:pStyle w:val="1c"/>
        <w:jc w:val="right"/>
        <w:rPr>
          <w:color w:val="000000"/>
        </w:rPr>
      </w:pPr>
    </w:p>
    <w:p w:rsidR="00427C50" w:rsidRDefault="00427C50" w:rsidP="00B408CB">
      <w:pPr>
        <w:pStyle w:val="1c"/>
        <w:jc w:val="right"/>
        <w:rPr>
          <w:color w:val="000000"/>
        </w:rPr>
      </w:pPr>
    </w:p>
    <w:p w:rsidR="00427C50" w:rsidRDefault="00427C50" w:rsidP="00B408CB">
      <w:pPr>
        <w:pStyle w:val="1c"/>
        <w:jc w:val="right"/>
        <w:rPr>
          <w:color w:val="000000"/>
        </w:rPr>
      </w:pPr>
    </w:p>
    <w:p w:rsidR="00427C50" w:rsidRDefault="00427C50" w:rsidP="00B408CB">
      <w:pPr>
        <w:pStyle w:val="1c"/>
        <w:jc w:val="right"/>
        <w:rPr>
          <w:color w:val="000000"/>
        </w:rPr>
      </w:pPr>
    </w:p>
    <w:p w:rsidR="00427C50" w:rsidRDefault="00427C50" w:rsidP="00B408CB">
      <w:pPr>
        <w:pStyle w:val="1c"/>
        <w:jc w:val="right"/>
        <w:rPr>
          <w:color w:val="000000"/>
        </w:rPr>
      </w:pPr>
    </w:p>
    <w:p w:rsidR="00427C50" w:rsidRDefault="00427C50" w:rsidP="00B408CB">
      <w:pPr>
        <w:pStyle w:val="1c"/>
        <w:jc w:val="right"/>
        <w:rPr>
          <w:color w:val="000000"/>
        </w:rPr>
      </w:pPr>
    </w:p>
    <w:p w:rsidR="00427C50" w:rsidRDefault="00427C50" w:rsidP="00B408CB">
      <w:pPr>
        <w:pStyle w:val="1c"/>
        <w:jc w:val="right"/>
        <w:rPr>
          <w:color w:val="000000"/>
        </w:rPr>
      </w:pPr>
    </w:p>
    <w:p w:rsidR="00427C50" w:rsidRDefault="00427C50" w:rsidP="00B408CB">
      <w:pPr>
        <w:pStyle w:val="1c"/>
        <w:jc w:val="right"/>
        <w:rPr>
          <w:color w:val="000000"/>
        </w:rPr>
      </w:pPr>
    </w:p>
    <w:p w:rsidR="00427C50" w:rsidRDefault="00427C50" w:rsidP="00B408CB">
      <w:pPr>
        <w:pStyle w:val="1c"/>
        <w:jc w:val="right"/>
        <w:rPr>
          <w:color w:val="000000"/>
        </w:rPr>
      </w:pPr>
    </w:p>
    <w:p w:rsidR="00427C50" w:rsidRDefault="00427C50" w:rsidP="00B408CB">
      <w:pPr>
        <w:pStyle w:val="1c"/>
        <w:jc w:val="right"/>
        <w:rPr>
          <w:color w:val="000000"/>
        </w:rPr>
      </w:pPr>
    </w:p>
    <w:p w:rsidR="00427C50" w:rsidRDefault="00427C50" w:rsidP="00B408CB">
      <w:pPr>
        <w:pStyle w:val="1c"/>
        <w:jc w:val="right"/>
        <w:rPr>
          <w:color w:val="000000"/>
        </w:rPr>
      </w:pPr>
    </w:p>
    <w:p w:rsidR="00427C50" w:rsidRDefault="00427C50" w:rsidP="00B408CB">
      <w:pPr>
        <w:pStyle w:val="1c"/>
        <w:jc w:val="right"/>
        <w:rPr>
          <w:color w:val="000000"/>
        </w:rPr>
      </w:pPr>
    </w:p>
    <w:p w:rsidR="00427C50" w:rsidRDefault="00427C50" w:rsidP="00B408CB">
      <w:pPr>
        <w:pStyle w:val="1c"/>
        <w:jc w:val="right"/>
        <w:rPr>
          <w:color w:val="000000"/>
        </w:rPr>
      </w:pPr>
    </w:p>
    <w:p w:rsidR="00427C50" w:rsidRDefault="00427C50" w:rsidP="00B408CB">
      <w:pPr>
        <w:pStyle w:val="1c"/>
        <w:jc w:val="right"/>
        <w:rPr>
          <w:color w:val="000000"/>
        </w:rPr>
      </w:pPr>
    </w:p>
    <w:p w:rsidR="00427C50" w:rsidRDefault="00427C50" w:rsidP="00B408CB">
      <w:pPr>
        <w:pStyle w:val="1c"/>
        <w:jc w:val="right"/>
        <w:rPr>
          <w:color w:val="000000"/>
        </w:rPr>
      </w:pPr>
    </w:p>
    <w:p w:rsidR="00427C50" w:rsidRDefault="00427C50" w:rsidP="00B408CB">
      <w:pPr>
        <w:pStyle w:val="1c"/>
        <w:jc w:val="right"/>
        <w:rPr>
          <w:color w:val="000000"/>
        </w:rPr>
      </w:pPr>
    </w:p>
    <w:p w:rsidR="00427C50" w:rsidRDefault="00427C50" w:rsidP="00B408CB">
      <w:pPr>
        <w:pStyle w:val="1c"/>
        <w:jc w:val="right"/>
        <w:rPr>
          <w:color w:val="000000"/>
        </w:rPr>
      </w:pPr>
    </w:p>
    <w:p w:rsidR="00427C50" w:rsidRDefault="00427C50" w:rsidP="00B408CB">
      <w:pPr>
        <w:pStyle w:val="1c"/>
        <w:jc w:val="right"/>
        <w:rPr>
          <w:color w:val="000000"/>
        </w:rPr>
      </w:pPr>
    </w:p>
    <w:p w:rsidR="00427C50" w:rsidRDefault="00427C50" w:rsidP="00B408CB">
      <w:pPr>
        <w:pStyle w:val="1c"/>
        <w:jc w:val="right"/>
        <w:rPr>
          <w:color w:val="000000"/>
        </w:rPr>
      </w:pPr>
    </w:p>
    <w:p w:rsidR="00427C50" w:rsidRDefault="00427C50" w:rsidP="00B408CB">
      <w:pPr>
        <w:pStyle w:val="1c"/>
        <w:jc w:val="right"/>
        <w:rPr>
          <w:color w:val="000000"/>
        </w:rPr>
      </w:pPr>
    </w:p>
    <w:p w:rsidR="00427C50" w:rsidRDefault="00427C50" w:rsidP="00B408CB">
      <w:pPr>
        <w:pStyle w:val="1c"/>
        <w:jc w:val="right"/>
        <w:rPr>
          <w:color w:val="000000"/>
        </w:rPr>
      </w:pPr>
      <w:r>
        <w:rPr>
          <w:color w:val="000000"/>
        </w:rPr>
        <w:t>Приложение № 2.2</w:t>
      </w:r>
    </w:p>
    <w:p w:rsidR="00427C50" w:rsidRDefault="00427C50" w:rsidP="00B408CB">
      <w:pPr>
        <w:pStyle w:val="1c"/>
        <w:jc w:val="right"/>
        <w:rPr>
          <w:color w:val="000000"/>
        </w:rPr>
      </w:pPr>
      <w:r>
        <w:rPr>
          <w:color w:val="000000"/>
        </w:rPr>
        <w:t>К документации о закупке в форме</w:t>
      </w:r>
    </w:p>
    <w:p w:rsidR="00427C50" w:rsidRDefault="00427C50" w:rsidP="00B408CB">
      <w:pPr>
        <w:pStyle w:val="1c"/>
        <w:jc w:val="right"/>
        <w:rPr>
          <w:color w:val="000000"/>
        </w:rPr>
      </w:pPr>
      <w:r>
        <w:rPr>
          <w:color w:val="000000"/>
        </w:rPr>
        <w:t>запроса предложений  № 041</w:t>
      </w:r>
    </w:p>
    <w:p w:rsidR="00427C50" w:rsidRDefault="00427C50" w:rsidP="00B408CB">
      <w:pPr>
        <w:pStyle w:val="1c"/>
        <w:jc w:val="right"/>
        <w:rPr>
          <w:color w:val="000000"/>
        </w:rPr>
      </w:pPr>
    </w:p>
    <w:p w:rsidR="00427C50" w:rsidRDefault="00427C50" w:rsidP="00B408CB">
      <w:pPr>
        <w:pStyle w:val="1c"/>
        <w:rPr>
          <w:color w:val="000000"/>
        </w:rPr>
      </w:pPr>
    </w:p>
    <w:p w:rsidR="00427C50" w:rsidRDefault="00427C50" w:rsidP="00B408CB">
      <w:pPr>
        <w:pStyle w:val="1c"/>
        <w:rPr>
          <w:color w:val="000000"/>
        </w:rPr>
      </w:pPr>
    </w:p>
    <w:p w:rsidR="00427C50" w:rsidRDefault="00427C50" w:rsidP="00B408CB">
      <w:pPr>
        <w:pStyle w:val="1c"/>
        <w:jc w:val="center"/>
        <w:rPr>
          <w:color w:val="000000"/>
        </w:rPr>
      </w:pPr>
      <w:r>
        <w:rPr>
          <w:color w:val="000000"/>
        </w:rPr>
        <w:t>ДОВЕРЕННОСТЬ</w:t>
      </w:r>
    </w:p>
    <w:p w:rsidR="00427C50" w:rsidRDefault="00427C50" w:rsidP="00B408CB">
      <w:pPr>
        <w:pStyle w:val="1c"/>
        <w:rPr>
          <w:color w:val="000000"/>
        </w:rPr>
      </w:pPr>
    </w:p>
    <w:p w:rsidR="00427C50" w:rsidRDefault="00427C50" w:rsidP="00B408CB">
      <w:pPr>
        <w:pStyle w:val="1c"/>
        <w:jc w:val="center"/>
        <w:rPr>
          <w:color w:val="000000"/>
        </w:rPr>
      </w:pPr>
      <w:r>
        <w:rPr>
          <w:color w:val="000000"/>
        </w:rPr>
        <w:t>Дата (прописью), город</w:t>
      </w:r>
    </w:p>
    <w:p w:rsidR="00427C50" w:rsidRDefault="00427C50" w:rsidP="00B408CB">
      <w:pPr>
        <w:pStyle w:val="1c"/>
        <w:rPr>
          <w:color w:val="000000"/>
        </w:rPr>
      </w:pPr>
    </w:p>
    <w:p w:rsidR="00427C50" w:rsidRDefault="00427C50" w:rsidP="00B408CB">
      <w:pPr>
        <w:pStyle w:val="1c"/>
        <w:rPr>
          <w:color w:val="000000"/>
        </w:rPr>
      </w:pPr>
    </w:p>
    <w:p w:rsidR="00427C50" w:rsidRDefault="00427C50" w:rsidP="00B408CB">
      <w:pPr>
        <w:pStyle w:val="1c"/>
        <w:rPr>
          <w:color w:val="000000"/>
        </w:rPr>
      </w:pPr>
    </w:p>
    <w:p w:rsidR="00427C50" w:rsidRDefault="00427C50" w:rsidP="00B408CB">
      <w:pPr>
        <w:pStyle w:val="1c"/>
        <w:rPr>
          <w:color w:val="000000"/>
        </w:rPr>
      </w:pPr>
    </w:p>
    <w:p w:rsidR="00427C50" w:rsidRDefault="00427C50" w:rsidP="00B408CB">
      <w:pPr>
        <w:pStyle w:val="1c"/>
        <w:rPr>
          <w:color w:val="000000"/>
        </w:rPr>
      </w:pPr>
    </w:p>
    <w:p w:rsidR="00427C50" w:rsidRDefault="00427C50" w:rsidP="00B408CB">
      <w:pPr>
        <w:pStyle w:val="1c"/>
        <w:rPr>
          <w:color w:val="000000"/>
        </w:rPr>
      </w:pPr>
      <w:r>
        <w:rPr>
          <w:color w:val="000000"/>
        </w:rPr>
        <w:t xml:space="preserve">Настоящей доверенностью </w:t>
      </w:r>
      <w:r>
        <w:t xml:space="preserve">___________________________________________, </w:t>
      </w:r>
      <w:r>
        <w:rPr>
          <w:color w:val="000000"/>
        </w:rPr>
        <w:t xml:space="preserve"> в лице </w:t>
      </w:r>
      <w:r>
        <w:rPr>
          <w:color w:val="000000"/>
          <w:spacing w:val="1"/>
        </w:rPr>
        <w:t>_______________________________________</w:t>
      </w:r>
      <w:r>
        <w:rPr>
          <w:color w:val="000000"/>
        </w:rPr>
        <w:t xml:space="preserve"> уполномочивает ________________________________ (паспорт </w:t>
      </w:r>
      <w:r>
        <w:t>серии ______ №_____, выдан ______________  «__»________  _____ г.</w:t>
      </w:r>
      <w:r>
        <w:rPr>
          <w:color w:val="000000"/>
        </w:rPr>
        <w:t>) подписывать заявку на участие в ____________ , подать заявку на участие в  ________________  и совершать иные действия от имени Участника размещения заказа, предоставленные Федеральным законом от 18.07.2011 N 223-ФЗ "О закупках товаров, работ, услуг отдельными видами юридических лиц" и связанные с исполнением настоящего поручения.</w:t>
      </w:r>
    </w:p>
    <w:p w:rsidR="00427C50" w:rsidRDefault="00427C50" w:rsidP="00B408CB">
      <w:pPr>
        <w:pStyle w:val="1c"/>
        <w:rPr>
          <w:color w:val="000000"/>
        </w:rPr>
      </w:pPr>
    </w:p>
    <w:p w:rsidR="00427C50" w:rsidRDefault="00427C50" w:rsidP="00B408CB">
      <w:pPr>
        <w:pStyle w:val="1c"/>
        <w:rPr>
          <w:color w:val="000000"/>
        </w:rPr>
      </w:pPr>
    </w:p>
    <w:p w:rsidR="00427C50" w:rsidRDefault="00427C50" w:rsidP="00B408CB">
      <w:pPr>
        <w:pStyle w:val="1c"/>
        <w:rPr>
          <w:color w:val="000000"/>
        </w:rPr>
      </w:pPr>
      <w:r>
        <w:rPr>
          <w:color w:val="000000"/>
        </w:rPr>
        <w:t>Полномочия и подпись ___________  ___________________________     удостоверяю.</w:t>
      </w:r>
    </w:p>
    <w:p w:rsidR="00427C50" w:rsidRDefault="00427C50" w:rsidP="00B408CB">
      <w:pPr>
        <w:pStyle w:val="1c"/>
        <w:rPr>
          <w:color w:val="000000"/>
        </w:rPr>
      </w:pPr>
    </w:p>
    <w:p w:rsidR="00427C50" w:rsidRDefault="00427C50" w:rsidP="00B408CB">
      <w:pPr>
        <w:pStyle w:val="1c"/>
        <w:rPr>
          <w:color w:val="000000"/>
        </w:rPr>
      </w:pPr>
    </w:p>
    <w:p w:rsidR="00427C50" w:rsidRDefault="00427C50" w:rsidP="00B408CB">
      <w:pPr>
        <w:pStyle w:val="1c"/>
        <w:rPr>
          <w:color w:val="000000"/>
        </w:rPr>
      </w:pPr>
    </w:p>
    <w:p w:rsidR="00427C50" w:rsidRDefault="00427C50" w:rsidP="00B408CB">
      <w:pPr>
        <w:pStyle w:val="1c"/>
        <w:rPr>
          <w:color w:val="000000"/>
        </w:rPr>
      </w:pPr>
      <w:r>
        <w:rPr>
          <w:color w:val="000000"/>
        </w:rPr>
        <w:t>Доверенность выдана без права передоверия.</w:t>
      </w:r>
    </w:p>
    <w:p w:rsidR="00427C50" w:rsidRDefault="00427C50" w:rsidP="00B408CB">
      <w:pPr>
        <w:pStyle w:val="1c"/>
        <w:rPr>
          <w:color w:val="000000"/>
        </w:rPr>
      </w:pPr>
      <w:r>
        <w:rPr>
          <w:color w:val="000000"/>
        </w:rPr>
        <w:t>Доверенность действительна до _____________.</w:t>
      </w:r>
    </w:p>
    <w:p w:rsidR="00427C50" w:rsidRDefault="00427C50" w:rsidP="00B408CB">
      <w:pPr>
        <w:pStyle w:val="1c"/>
        <w:rPr>
          <w:color w:val="000000"/>
          <w:spacing w:val="1"/>
        </w:rPr>
      </w:pPr>
    </w:p>
    <w:p w:rsidR="00427C50" w:rsidRDefault="00427C50" w:rsidP="00B408CB">
      <w:pPr>
        <w:pStyle w:val="1c"/>
        <w:rPr>
          <w:color w:val="000000"/>
          <w:spacing w:val="1"/>
        </w:rPr>
      </w:pPr>
    </w:p>
    <w:p w:rsidR="00427C50" w:rsidRDefault="00427C50" w:rsidP="00B408CB">
      <w:pPr>
        <w:pStyle w:val="1c"/>
        <w:rPr>
          <w:color w:val="000000"/>
          <w:spacing w:val="1"/>
        </w:rPr>
      </w:pPr>
    </w:p>
    <w:p w:rsidR="00427C50" w:rsidRDefault="00427C50" w:rsidP="00B408CB">
      <w:pPr>
        <w:pStyle w:val="1c"/>
      </w:pPr>
      <w:r>
        <w:rPr>
          <w:color w:val="000000"/>
          <w:spacing w:val="1"/>
        </w:rPr>
        <w:t>__________________                                        ___________                       _____________</w:t>
      </w:r>
      <w:r>
        <w:t>МП</w:t>
      </w:r>
    </w:p>
    <w:p w:rsidR="00427C50" w:rsidRDefault="00427C50" w:rsidP="00B408CB">
      <w:pPr>
        <w:pStyle w:val="1c"/>
      </w:pPr>
    </w:p>
    <w:p w:rsidR="00427C50" w:rsidRDefault="00427C50" w:rsidP="00B408CB">
      <w:pPr>
        <w:pStyle w:val="1c"/>
      </w:pPr>
    </w:p>
    <w:p w:rsidR="00427C50" w:rsidRDefault="00427C50" w:rsidP="00B408CB">
      <w:pPr>
        <w:pStyle w:val="1c"/>
      </w:pPr>
    </w:p>
    <w:p w:rsidR="00427C50" w:rsidRDefault="00427C50" w:rsidP="00B408CB">
      <w:pPr>
        <w:pStyle w:val="1c"/>
      </w:pPr>
    </w:p>
    <w:p w:rsidR="00427C50" w:rsidRDefault="00427C50" w:rsidP="00B408CB">
      <w:pPr>
        <w:pStyle w:val="1c"/>
      </w:pPr>
    </w:p>
    <w:p w:rsidR="00427C50" w:rsidRDefault="00427C50" w:rsidP="00B408CB">
      <w:pPr>
        <w:pStyle w:val="1c"/>
      </w:pPr>
    </w:p>
    <w:p w:rsidR="00427C50" w:rsidRDefault="00427C50" w:rsidP="00B408CB">
      <w:pPr>
        <w:pStyle w:val="1c"/>
      </w:pPr>
    </w:p>
    <w:p w:rsidR="00427C50" w:rsidRDefault="00427C50" w:rsidP="00B408CB">
      <w:pPr>
        <w:pStyle w:val="1c"/>
      </w:pPr>
    </w:p>
    <w:p w:rsidR="00427C50" w:rsidRDefault="00427C50" w:rsidP="00B408CB">
      <w:pPr>
        <w:pStyle w:val="1c"/>
      </w:pPr>
    </w:p>
    <w:p w:rsidR="00427C50" w:rsidRDefault="00427C50" w:rsidP="00B408CB">
      <w:pPr>
        <w:pStyle w:val="1c"/>
      </w:pPr>
    </w:p>
    <w:p w:rsidR="00427C50" w:rsidRDefault="00427C50" w:rsidP="00B408CB">
      <w:pPr>
        <w:pStyle w:val="1c"/>
      </w:pPr>
    </w:p>
    <w:p w:rsidR="00427C50" w:rsidRDefault="00427C50" w:rsidP="00B408CB">
      <w:pPr>
        <w:pStyle w:val="1c"/>
      </w:pPr>
    </w:p>
    <w:p w:rsidR="00427C50" w:rsidRDefault="00427C50" w:rsidP="00B408CB">
      <w:pPr>
        <w:pStyle w:val="1c"/>
      </w:pPr>
    </w:p>
    <w:p w:rsidR="00427C50" w:rsidRDefault="00427C50" w:rsidP="00B408CB">
      <w:pPr>
        <w:pStyle w:val="1c"/>
      </w:pPr>
    </w:p>
    <w:p w:rsidR="00427C50" w:rsidRDefault="00427C50" w:rsidP="00B408CB">
      <w:pPr>
        <w:pStyle w:val="1c"/>
      </w:pPr>
    </w:p>
    <w:p w:rsidR="00427C50" w:rsidRDefault="00427C50" w:rsidP="00B408CB">
      <w:pPr>
        <w:pStyle w:val="1c"/>
      </w:pPr>
    </w:p>
    <w:p w:rsidR="00427C50" w:rsidRDefault="00427C50" w:rsidP="00B408CB">
      <w:pPr>
        <w:pStyle w:val="1c"/>
      </w:pPr>
    </w:p>
    <w:p w:rsidR="00427C50" w:rsidRDefault="00427C50" w:rsidP="00B408CB">
      <w:pPr>
        <w:pStyle w:val="1c"/>
        <w:jc w:val="right"/>
        <w:rPr>
          <w:color w:val="000000"/>
        </w:rPr>
      </w:pPr>
    </w:p>
    <w:p w:rsidR="00427C50" w:rsidRDefault="00427C50" w:rsidP="00B408CB">
      <w:pPr>
        <w:pStyle w:val="1c"/>
        <w:jc w:val="right"/>
        <w:rPr>
          <w:color w:val="000000"/>
        </w:rPr>
      </w:pPr>
      <w:r>
        <w:rPr>
          <w:color w:val="000000"/>
        </w:rPr>
        <w:t>Приложение № 3</w:t>
      </w:r>
    </w:p>
    <w:p w:rsidR="00427C50" w:rsidRDefault="00427C50" w:rsidP="00B408CB">
      <w:pPr>
        <w:pStyle w:val="1c"/>
        <w:jc w:val="right"/>
        <w:rPr>
          <w:color w:val="000000"/>
        </w:rPr>
      </w:pPr>
      <w:r>
        <w:rPr>
          <w:color w:val="000000"/>
        </w:rPr>
        <w:t>К документации о закупке в форме</w:t>
      </w:r>
    </w:p>
    <w:p w:rsidR="00427C50" w:rsidRDefault="00427C50" w:rsidP="00B408CB">
      <w:pPr>
        <w:pStyle w:val="1c"/>
        <w:jc w:val="right"/>
        <w:rPr>
          <w:color w:val="000000"/>
        </w:rPr>
      </w:pPr>
      <w:r>
        <w:rPr>
          <w:color w:val="000000"/>
        </w:rPr>
        <w:t>запроса предложений  № 041</w:t>
      </w:r>
    </w:p>
    <w:p w:rsidR="00427C50" w:rsidRDefault="00427C50" w:rsidP="00B408CB">
      <w:pPr>
        <w:pStyle w:val="1c"/>
        <w:jc w:val="right"/>
        <w:rPr>
          <w:color w:val="000000"/>
        </w:rPr>
      </w:pPr>
    </w:p>
    <w:p w:rsidR="00427C50" w:rsidRPr="00AB6B07" w:rsidRDefault="00427C50" w:rsidP="00F83FF5">
      <w:pPr>
        <w:ind w:firstLine="708"/>
        <w:jc w:val="center"/>
      </w:pPr>
      <w:r w:rsidRPr="00AB6B07">
        <w:t>ДОГОВОР</w:t>
      </w:r>
    </w:p>
    <w:p w:rsidR="00427C50" w:rsidRPr="00AB6B07" w:rsidRDefault="00427C50" w:rsidP="00F83FF5">
      <w:pPr>
        <w:ind w:firstLine="708"/>
        <w:jc w:val="center"/>
      </w:pPr>
      <w:r w:rsidRPr="00AB6B07">
        <w:t>страхования имущества.</w:t>
      </w:r>
    </w:p>
    <w:p w:rsidR="00427C50" w:rsidRPr="00AB6B07" w:rsidRDefault="00427C50" w:rsidP="00F83FF5">
      <w:pPr>
        <w:ind w:firstLine="708"/>
        <w:jc w:val="center"/>
      </w:pPr>
    </w:p>
    <w:p w:rsidR="00427C50" w:rsidRPr="00AB6B07" w:rsidRDefault="00427C50" w:rsidP="00F83FF5">
      <w:pPr>
        <w:ind w:firstLine="708"/>
        <w:jc w:val="both"/>
      </w:pPr>
      <w:r w:rsidRPr="00AB6B07">
        <w:t>город ___________</w:t>
      </w:r>
      <w:r w:rsidRPr="00AB6B07">
        <w:tab/>
      </w:r>
      <w:r w:rsidRPr="00AB6B07">
        <w:tab/>
        <w:t xml:space="preserve">    </w:t>
      </w:r>
      <w:r w:rsidRPr="00AB6B07">
        <w:tab/>
      </w:r>
      <w:r w:rsidRPr="00AB6B07">
        <w:tab/>
        <w:t xml:space="preserve">                      «__» _______ 2014 г.</w:t>
      </w:r>
    </w:p>
    <w:p w:rsidR="00427C50" w:rsidRPr="005B1DAF" w:rsidRDefault="00427C50" w:rsidP="00F83FF5">
      <w:pPr>
        <w:ind w:firstLine="708"/>
        <w:jc w:val="both"/>
      </w:pPr>
    </w:p>
    <w:p w:rsidR="00427C50" w:rsidRPr="00AB6B07" w:rsidRDefault="00427C50" w:rsidP="00F83FF5">
      <w:pPr>
        <w:ind w:firstLine="708"/>
        <w:jc w:val="both"/>
      </w:pPr>
      <w:r w:rsidRPr="00AB6B07">
        <w:t>СК_________________, именуемое в дальнейшем «Страховщик», в лице _______________________, действующего на основании Устава, с одной стороны, и _________________________, именуемое в дальнейшем «Страхователь», в лице _____________________________, действующего на основании Устава, с другой стороны, заключили настоящий Договор о нижеследующем:</w:t>
      </w:r>
    </w:p>
    <w:p w:rsidR="00427C50" w:rsidRPr="005B1DAF" w:rsidRDefault="00427C50" w:rsidP="00F83FF5">
      <w:pPr>
        <w:ind w:firstLine="708"/>
        <w:jc w:val="both"/>
      </w:pPr>
    </w:p>
    <w:p w:rsidR="00427C50" w:rsidRPr="00AB6B07" w:rsidRDefault="00427C50" w:rsidP="00F83FF5">
      <w:pPr>
        <w:ind w:firstLine="708"/>
        <w:jc w:val="center"/>
        <w:rPr>
          <w:b/>
          <w:bCs/>
        </w:rPr>
      </w:pPr>
      <w:r w:rsidRPr="00AB6B07">
        <w:rPr>
          <w:b/>
          <w:bCs/>
        </w:rPr>
        <w:t>1. ПРЕДМЕТ ДОГОВОРА.</w:t>
      </w:r>
    </w:p>
    <w:p w:rsidR="00427C50" w:rsidRPr="00AB6B07" w:rsidRDefault="00427C50" w:rsidP="00F83FF5">
      <w:pPr>
        <w:ind w:firstLine="708"/>
        <w:jc w:val="both"/>
      </w:pPr>
      <w:r w:rsidRPr="00AB6B07">
        <w:t>1.1. По настоящему Договору Страховщик обязуется за обусловленную Договором плату (страховую премию) при наступлении предусмотренного в Договоре события (страхового случая) возместить Страхователю или иному лицу, в пользу которого заключен Договор (Выгодоприобретателю), причиненный вследствие этого события реальный ущерб, связанный с утратой (гибелью) или повреждением застрахованного имущества (выплатить страховое возмещение), в пределах определенной договором суммы (страховой суммы)..</w:t>
      </w:r>
    </w:p>
    <w:p w:rsidR="00427C50" w:rsidRPr="00AB6B07" w:rsidRDefault="00427C50" w:rsidP="00F83FF5">
      <w:pPr>
        <w:ind w:firstLine="708"/>
        <w:jc w:val="both"/>
      </w:pPr>
      <w:r w:rsidRPr="00AB6B07">
        <w:t>1.2. Настоящий Договор заключен на условиях Правил страхования______________________________________________ г. (далее – Правила страхования), которые являются его неотъемлемой частью. Своей подписью под настоящим Договором Страхователь подтверждает, что ознакомлен с Правилами страхования, согласен с ними и получил экземпляр Правил страхования.</w:t>
      </w:r>
    </w:p>
    <w:p w:rsidR="00427C50" w:rsidRPr="005B1DAF" w:rsidRDefault="00427C50" w:rsidP="00F83FF5">
      <w:pPr>
        <w:ind w:firstLine="708"/>
        <w:jc w:val="both"/>
      </w:pPr>
      <w:r w:rsidRPr="00AB6B07">
        <w:t>При наличии противоречий между нормами Договора и Правилами страхования, преимущественную</w:t>
      </w:r>
      <w:r w:rsidRPr="005B1DAF">
        <w:t xml:space="preserve"> силу имеют нормы, содержащиеся в настоящем Договоре.</w:t>
      </w:r>
    </w:p>
    <w:p w:rsidR="00427C50" w:rsidRPr="005B1DAF" w:rsidRDefault="00427C50" w:rsidP="00F83FF5">
      <w:pPr>
        <w:pStyle w:val="BodyTextIndent2"/>
      </w:pPr>
    </w:p>
    <w:p w:rsidR="00427C50" w:rsidRPr="00AB6B07" w:rsidRDefault="00427C50" w:rsidP="00F83FF5">
      <w:pPr>
        <w:ind w:firstLine="708"/>
        <w:jc w:val="center"/>
        <w:rPr>
          <w:b/>
          <w:bCs/>
        </w:rPr>
      </w:pPr>
      <w:r w:rsidRPr="00AB6B07">
        <w:rPr>
          <w:b/>
          <w:bCs/>
        </w:rPr>
        <w:t>2. ОБЪЕКТ СТРАХОВАНИЯ. ВЫГОДОПРИОБРЕТАТЕЛЬ.</w:t>
      </w:r>
    </w:p>
    <w:p w:rsidR="00427C50" w:rsidRPr="00AB6B07" w:rsidRDefault="00427C50" w:rsidP="00F83FF5">
      <w:pPr>
        <w:ind w:firstLine="708"/>
        <w:jc w:val="both"/>
      </w:pPr>
      <w:r w:rsidRPr="00AB6B07">
        <w:t>2.1. Объектом страхования по настоящему Договору являются имущественные интересы Страхователя, связанные с владением, распоряжением и использованием принадлежащего ему на праве собственности или ином вещном праве застрахованного имущества.</w:t>
      </w:r>
    </w:p>
    <w:p w:rsidR="00427C50" w:rsidRPr="00AB6B07" w:rsidRDefault="00427C50" w:rsidP="00F83FF5">
      <w:pPr>
        <w:ind w:firstLine="708"/>
        <w:jc w:val="both"/>
      </w:pPr>
      <w:r w:rsidRPr="00AB6B07">
        <w:t>2.2. Застрахованным по настоящему Договору является следующее имущество: Приложение</w:t>
      </w:r>
      <w:r>
        <w:t xml:space="preserve"> </w:t>
      </w:r>
      <w:r w:rsidRPr="00AB6B07">
        <w:t>№</w:t>
      </w:r>
      <w:r>
        <w:t xml:space="preserve"> 1 (Опись застрахованного имущества)</w:t>
      </w:r>
      <w:r w:rsidRPr="00AB6B07">
        <w:t>,  расположенное на территории Кемеровской области.</w:t>
      </w:r>
    </w:p>
    <w:p w:rsidR="00427C50" w:rsidRPr="00AB6B07" w:rsidRDefault="00427C50" w:rsidP="00F83FF5">
      <w:pPr>
        <w:ind w:firstLine="708"/>
        <w:jc w:val="both"/>
      </w:pPr>
      <w:r w:rsidRPr="00AB6B07">
        <w:t>2.3. Выгодоприобретателем по настоящему Договору является Страхователь.</w:t>
      </w:r>
    </w:p>
    <w:p w:rsidR="00427C50" w:rsidRPr="000A23FB" w:rsidRDefault="00427C50" w:rsidP="00F83FF5">
      <w:pPr>
        <w:pStyle w:val="BodyTextIndent2"/>
        <w:ind w:firstLine="720"/>
        <w:rPr>
          <w:sz w:val="6"/>
          <w:szCs w:val="6"/>
        </w:rPr>
      </w:pPr>
    </w:p>
    <w:p w:rsidR="00427C50" w:rsidRPr="005B1DAF" w:rsidRDefault="00427C50" w:rsidP="00F83FF5">
      <w:pPr>
        <w:spacing w:before="120" w:after="120"/>
        <w:jc w:val="center"/>
        <w:rPr>
          <w:b/>
          <w:bCs/>
        </w:rPr>
      </w:pPr>
      <w:r w:rsidRPr="005B1DAF">
        <w:rPr>
          <w:b/>
          <w:bCs/>
        </w:rPr>
        <w:t>3. СТРАХОВЫЕ РИСКИ, СТРАХОВЫЕ СЛУЧАИ</w:t>
      </w:r>
    </w:p>
    <w:p w:rsidR="00427C50" w:rsidRPr="005B1DAF" w:rsidRDefault="00427C50" w:rsidP="00F83FF5">
      <w:pPr>
        <w:tabs>
          <w:tab w:val="left" w:pos="720"/>
        </w:tabs>
        <w:ind w:firstLine="720"/>
        <w:jc w:val="both"/>
      </w:pPr>
      <w:r>
        <w:t>3.1. Настоящий Д</w:t>
      </w:r>
      <w:r w:rsidRPr="005B1DAF">
        <w:t xml:space="preserve">оговор </w:t>
      </w:r>
      <w:r>
        <w:t xml:space="preserve">заключен </w:t>
      </w:r>
      <w:r w:rsidRPr="005B1DAF">
        <w:t>на случай наступления следующих событий (страховых рисков):</w:t>
      </w:r>
    </w:p>
    <w:p w:rsidR="00427C50" w:rsidRDefault="00427C50" w:rsidP="00F83FF5">
      <w:pPr>
        <w:pStyle w:val="NormalWeb"/>
        <w:rPr>
          <w:rStyle w:val="Emphasis"/>
        </w:rPr>
      </w:pPr>
      <w:r w:rsidRPr="00946465">
        <w:rPr>
          <w:rStyle w:val="Emphasis"/>
        </w:rPr>
        <w:t xml:space="preserve">Указывается в соответствии  с предложением Участника </w:t>
      </w:r>
    </w:p>
    <w:p w:rsidR="00427C50" w:rsidRPr="00946465" w:rsidRDefault="00427C50" w:rsidP="00F83FF5">
      <w:pPr>
        <w:pStyle w:val="NormalWeb"/>
      </w:pPr>
      <w:r w:rsidRPr="00946465">
        <w:t>По данным рискам не подлежит возмещению ущерб</w:t>
      </w:r>
      <w:r>
        <w:t>:</w:t>
      </w:r>
    </w:p>
    <w:p w:rsidR="00427C50" w:rsidRDefault="00427C50" w:rsidP="00F83FF5">
      <w:pPr>
        <w:pStyle w:val="NormalWeb"/>
        <w:rPr>
          <w:rStyle w:val="Emphasis"/>
        </w:rPr>
      </w:pPr>
      <w:r w:rsidRPr="00946465">
        <w:rPr>
          <w:rStyle w:val="Emphasis"/>
        </w:rPr>
        <w:t xml:space="preserve">Указывается в соответствии  с предложением Участника </w:t>
      </w:r>
    </w:p>
    <w:p w:rsidR="00427C50" w:rsidRPr="00946465" w:rsidRDefault="00427C50" w:rsidP="00F83FF5">
      <w:pPr>
        <w:pStyle w:val="NormalWeb"/>
        <w:ind w:firstLine="708"/>
      </w:pPr>
      <w:r>
        <w:t>3.2.</w:t>
      </w:r>
      <w:r w:rsidRPr="00304375">
        <w:t xml:space="preserve"> </w:t>
      </w:r>
      <w:r w:rsidRPr="00946465">
        <w:t>Не признаются страховыми случаями события, происшедшие вследствие</w:t>
      </w:r>
      <w:r>
        <w:t>:</w:t>
      </w:r>
    </w:p>
    <w:p w:rsidR="00427C50" w:rsidRDefault="00427C50" w:rsidP="00F83FF5">
      <w:pPr>
        <w:pStyle w:val="NormalWeb"/>
        <w:rPr>
          <w:rStyle w:val="Emphasis"/>
        </w:rPr>
      </w:pPr>
      <w:r w:rsidRPr="00946465">
        <w:rPr>
          <w:rStyle w:val="Emphasis"/>
        </w:rPr>
        <w:t xml:space="preserve">Указывается в соответствии  с предложением Участника </w:t>
      </w:r>
    </w:p>
    <w:p w:rsidR="00427C50" w:rsidRPr="005B1DAF" w:rsidRDefault="00427C50" w:rsidP="00F83FF5">
      <w:pPr>
        <w:tabs>
          <w:tab w:val="left" w:pos="720"/>
        </w:tabs>
        <w:ind w:firstLine="720"/>
        <w:jc w:val="both"/>
      </w:pPr>
    </w:p>
    <w:p w:rsidR="00427C50" w:rsidRPr="005B1DAF" w:rsidRDefault="00427C50" w:rsidP="00F83FF5">
      <w:pPr>
        <w:spacing w:before="120" w:after="120"/>
        <w:jc w:val="center"/>
        <w:rPr>
          <w:b/>
          <w:bCs/>
        </w:rPr>
      </w:pPr>
      <w:r w:rsidRPr="005B1DAF">
        <w:rPr>
          <w:b/>
          <w:bCs/>
        </w:rPr>
        <w:t>4. ТЕРРИТОРИЯ СТРАХОВОГО ПОКРЫТИЯ. СТРАХОВАЯ СУММА, ФРАНШИЗА</w:t>
      </w:r>
    </w:p>
    <w:p w:rsidR="00427C50" w:rsidRPr="005B1DAF" w:rsidRDefault="00427C50" w:rsidP="00F83FF5">
      <w:pPr>
        <w:ind w:firstLine="708"/>
        <w:jc w:val="both"/>
      </w:pPr>
      <w:r w:rsidRPr="005B1DAF">
        <w:t>4.1. Территория страхового покрытия расположена по адрес</w:t>
      </w:r>
      <w:r>
        <w:t xml:space="preserve"> Россия, Кемеровская область</w:t>
      </w:r>
      <w:r w:rsidRPr="005B1DAF">
        <w:rPr>
          <w:b/>
          <w:bCs/>
        </w:rPr>
        <w:t>.</w:t>
      </w:r>
    </w:p>
    <w:p w:rsidR="00427C50" w:rsidRPr="005B1DAF" w:rsidRDefault="00427C50" w:rsidP="00F83FF5">
      <w:pPr>
        <w:ind w:firstLine="708"/>
        <w:jc w:val="both"/>
      </w:pPr>
      <w:r w:rsidRPr="005B1DAF">
        <w:t>4.2. Под территорией страхового покрытия (местом страхования) в целях Договора понимается указанная в Договоре территория, в пределах которой повреждение или утрата застрахованного имущества может рассматриваться в качестве страхового случая.</w:t>
      </w:r>
    </w:p>
    <w:p w:rsidR="00427C50" w:rsidRPr="005B1DAF" w:rsidRDefault="00427C50" w:rsidP="00F83FF5">
      <w:pPr>
        <w:ind w:firstLine="708"/>
        <w:jc w:val="both"/>
      </w:pPr>
      <w:r w:rsidRPr="005B1DAF">
        <w:t>4.3. Страховая сумма устанавливается по соглашению Сторон в размере, не превышающем страховой стоимости застрахованного имущества. Страховой стоимостью считается действительная стоимость застрахованного имущества в месте его нахождения (на территории страхового покрытия, указанной в п. 4.1. настоящего Договора) на момент (в день) заключения Договора.</w:t>
      </w:r>
    </w:p>
    <w:p w:rsidR="00427C50" w:rsidRPr="005B1DAF" w:rsidRDefault="00427C50" w:rsidP="00F83FF5">
      <w:pPr>
        <w:ind w:firstLine="708"/>
        <w:jc w:val="both"/>
      </w:pPr>
      <w:r w:rsidRPr="005B1DAF">
        <w:t>4.4. Страховая сумма устанавливается на весь срок действия Договора, но может быть увеличена по письменному заявлению Страхователя. В этом случае оформляется дополнительное соглашение к Договору, а величина доплаты недостающей части страховой премии определяется из размера новой страховой суммы и согласуется со Страхователем.</w:t>
      </w:r>
    </w:p>
    <w:p w:rsidR="00427C50" w:rsidRPr="005B1DAF" w:rsidRDefault="00427C50" w:rsidP="00F83FF5">
      <w:pPr>
        <w:ind w:firstLine="708"/>
        <w:jc w:val="both"/>
      </w:pPr>
      <w:r w:rsidRPr="005B1DAF">
        <w:t>4.5. Страховщик несет ответственность в пределах страховой суммы.</w:t>
      </w:r>
    </w:p>
    <w:p w:rsidR="00427C50" w:rsidRDefault="00427C50" w:rsidP="00F83FF5">
      <w:pPr>
        <w:pStyle w:val="NormalWeb"/>
        <w:ind w:firstLine="708"/>
      </w:pPr>
      <w:r w:rsidRPr="005B1DAF">
        <w:t>4.6. Общая страхов</w:t>
      </w:r>
      <w:r>
        <w:t>ая сумма по Договору составляет_________________________________</w:t>
      </w:r>
    </w:p>
    <w:p w:rsidR="00427C50" w:rsidRPr="00946465" w:rsidRDefault="00427C50" w:rsidP="00F83FF5">
      <w:pPr>
        <w:pStyle w:val="NormalWeb"/>
      </w:pPr>
      <w:r w:rsidRPr="00946465">
        <w:rPr>
          <w:rStyle w:val="Emphasis"/>
        </w:rPr>
        <w:t>Указывается в соответствии с заданием</w:t>
      </w:r>
    </w:p>
    <w:p w:rsidR="00427C50" w:rsidRDefault="00427C50" w:rsidP="00F83FF5">
      <w:pPr>
        <w:ind w:firstLine="708"/>
        <w:jc w:val="both"/>
        <w:rPr>
          <w:b/>
          <w:bCs/>
        </w:rPr>
      </w:pPr>
    </w:p>
    <w:p w:rsidR="00427C50" w:rsidRDefault="00427C50" w:rsidP="00F83FF5">
      <w:pPr>
        <w:pStyle w:val="NormalWeb"/>
        <w:ind w:firstLine="708"/>
        <w:rPr>
          <w:rStyle w:val="Emphasis"/>
        </w:rPr>
      </w:pPr>
      <w:r w:rsidRPr="005B1DAF">
        <w:t xml:space="preserve">4.7. </w:t>
      </w:r>
      <w:r w:rsidRPr="005B1DAF">
        <w:rPr>
          <w:b/>
          <w:bCs/>
        </w:rPr>
        <w:t>Франшиза</w:t>
      </w:r>
      <w:r w:rsidRPr="005B1DAF">
        <w:t xml:space="preserve"> по настоящему договору </w:t>
      </w:r>
      <w:r>
        <w:t xml:space="preserve">составляет ___________________________ </w:t>
      </w:r>
      <w:r w:rsidRPr="00946465">
        <w:rPr>
          <w:rStyle w:val="Emphasis"/>
        </w:rPr>
        <w:t xml:space="preserve">Указывается в соответствии  с предложением Участника </w:t>
      </w:r>
    </w:p>
    <w:p w:rsidR="00427C50" w:rsidRPr="005B1DAF" w:rsidRDefault="00427C50" w:rsidP="00F83FF5">
      <w:pPr>
        <w:pStyle w:val="NormalWeb"/>
        <w:ind w:firstLine="708"/>
      </w:pPr>
    </w:p>
    <w:p w:rsidR="00427C50" w:rsidRPr="005B1DAF" w:rsidRDefault="00427C50" w:rsidP="00F83FF5">
      <w:pPr>
        <w:spacing w:before="120" w:after="120"/>
        <w:jc w:val="center"/>
        <w:rPr>
          <w:b/>
          <w:bCs/>
        </w:rPr>
      </w:pPr>
      <w:r w:rsidRPr="005B1DAF">
        <w:rPr>
          <w:b/>
          <w:bCs/>
        </w:rPr>
        <w:t>5. СРОК ДЕЙСТВИЯ ДОГОВОРА СТРАХОВАНИЯ. ПОРЯДОК ПРЕКРАЩЕНИЯ ДОГОВОРА СТРАХОВАНИЯ.</w:t>
      </w:r>
    </w:p>
    <w:p w:rsidR="00427C50" w:rsidRDefault="00427C50" w:rsidP="00F83FF5">
      <w:pPr>
        <w:ind w:firstLine="708"/>
        <w:jc w:val="both"/>
      </w:pPr>
      <w:r w:rsidRPr="005B1DAF">
        <w:t xml:space="preserve">5.1. </w:t>
      </w:r>
      <w:r w:rsidRPr="00F56327">
        <w:t>Настоящий Договор вступает в силу</w:t>
      </w:r>
      <w:r>
        <w:t>____________</w:t>
      </w:r>
      <w:r w:rsidRPr="00F56327">
        <w:t xml:space="preserve"> </w:t>
      </w:r>
    </w:p>
    <w:p w:rsidR="00427C50" w:rsidRDefault="00427C50" w:rsidP="00F83FF5">
      <w:pPr>
        <w:pStyle w:val="NormalWeb"/>
        <w:rPr>
          <w:rStyle w:val="Emphasis"/>
        </w:rPr>
      </w:pPr>
      <w:r w:rsidRPr="00946465">
        <w:rPr>
          <w:rStyle w:val="Emphasis"/>
        </w:rPr>
        <w:t xml:space="preserve">Указывается в соответствии  с предложением Участника </w:t>
      </w:r>
    </w:p>
    <w:p w:rsidR="00427C50" w:rsidRPr="005B1DAF" w:rsidRDefault="00427C50" w:rsidP="00F83FF5">
      <w:pPr>
        <w:spacing w:before="40"/>
        <w:ind w:firstLine="708"/>
        <w:jc w:val="both"/>
      </w:pPr>
      <w:r w:rsidRPr="005B1DAF">
        <w:t>5.2. Страхование, обусловленное Договором страхования, распространяется на страховые случаи, произошедшие после поступления страховой премии на расчетный счет или в кассу Страховщика, и действует до 23 часов 59 минут дня, указанного в настоящем Договоре как день окончания действия договора страхования.</w:t>
      </w:r>
    </w:p>
    <w:p w:rsidR="00427C50" w:rsidRPr="005B1DAF" w:rsidRDefault="00427C50" w:rsidP="00F83FF5">
      <w:pPr>
        <w:spacing w:before="40"/>
        <w:ind w:firstLine="708"/>
        <w:jc w:val="both"/>
      </w:pPr>
      <w:r w:rsidRPr="005B1DAF">
        <w:t>5.3. Настоящий Договор прекращается в следующих случаях:</w:t>
      </w:r>
    </w:p>
    <w:p w:rsidR="00427C50" w:rsidRDefault="00427C50" w:rsidP="00F83FF5">
      <w:pPr>
        <w:pStyle w:val="NormalWeb"/>
        <w:rPr>
          <w:rStyle w:val="Emphasis"/>
        </w:rPr>
      </w:pPr>
      <w:r w:rsidRPr="00946465">
        <w:rPr>
          <w:rStyle w:val="Emphasis"/>
        </w:rPr>
        <w:t xml:space="preserve">Указывается в соответствии  с предложением Участника </w:t>
      </w:r>
    </w:p>
    <w:p w:rsidR="00427C50" w:rsidRPr="005B1DAF" w:rsidRDefault="00427C50" w:rsidP="00F83FF5">
      <w:pPr>
        <w:spacing w:before="40"/>
        <w:ind w:firstLine="708"/>
        <w:jc w:val="both"/>
        <w:rPr>
          <w:color w:val="000000"/>
        </w:rPr>
      </w:pPr>
      <w:r w:rsidRPr="005B1DAF">
        <w:rPr>
          <w:color w:val="000000"/>
        </w:rPr>
        <w:t xml:space="preserve">5.4. При досрочном прекращении договора страхования в связи с тем, что возможность наступления страхового случая отпала и существование страхового риска прекратилось по обстоятельствам иным, чем страховой случай, Страховщик имеет право на часть страховой премии пропорционально времени, в течение которого действовало страхование. </w:t>
      </w:r>
    </w:p>
    <w:p w:rsidR="00427C50" w:rsidRPr="005B1DAF" w:rsidRDefault="00427C50" w:rsidP="00F83FF5">
      <w:pPr>
        <w:tabs>
          <w:tab w:val="left" w:pos="720"/>
        </w:tabs>
        <w:ind w:left="360"/>
        <w:jc w:val="both"/>
        <w:rPr>
          <w:color w:val="000000"/>
        </w:rPr>
      </w:pPr>
    </w:p>
    <w:p w:rsidR="00427C50" w:rsidRPr="005B1DAF" w:rsidRDefault="00427C50" w:rsidP="00F83FF5">
      <w:pPr>
        <w:spacing w:before="120" w:after="120"/>
        <w:jc w:val="center"/>
        <w:rPr>
          <w:b/>
          <w:bCs/>
        </w:rPr>
      </w:pPr>
      <w:r w:rsidRPr="005B1DAF">
        <w:rPr>
          <w:b/>
          <w:bCs/>
        </w:rPr>
        <w:t>6. РАЗМЕР СТРАХОВОЙ ПРЕМИИ И ПОРЯДОК ЕЕ УПЛАТЫ</w:t>
      </w:r>
    </w:p>
    <w:p w:rsidR="00427C50" w:rsidRDefault="00427C50" w:rsidP="00F83FF5">
      <w:pPr>
        <w:ind w:firstLine="708"/>
        <w:jc w:val="both"/>
      </w:pPr>
      <w:r w:rsidRPr="005B1DAF">
        <w:t>6.1. Общая страховая премия по настоящему договору</w:t>
      </w:r>
      <w:r>
        <w:t xml:space="preserve"> составляет:____________</w:t>
      </w:r>
      <w:r w:rsidRPr="00CA5B74">
        <w:t>.</w:t>
      </w:r>
    </w:p>
    <w:p w:rsidR="00427C50" w:rsidRDefault="00427C50" w:rsidP="00F83FF5">
      <w:pPr>
        <w:pStyle w:val="NormalWeb"/>
        <w:rPr>
          <w:rStyle w:val="Emphasis"/>
        </w:rPr>
      </w:pPr>
      <w:r w:rsidRPr="00946465">
        <w:rPr>
          <w:rStyle w:val="Emphasis"/>
        </w:rPr>
        <w:t xml:space="preserve">Указывается в соответствии  с предложением Участника </w:t>
      </w:r>
    </w:p>
    <w:p w:rsidR="00427C50" w:rsidRDefault="00427C50" w:rsidP="00F83FF5">
      <w:pPr>
        <w:ind w:firstLine="708"/>
        <w:jc w:val="both"/>
      </w:pPr>
    </w:p>
    <w:p w:rsidR="00427C50" w:rsidRDefault="00427C50" w:rsidP="00F83FF5">
      <w:pPr>
        <w:ind w:firstLine="708"/>
        <w:jc w:val="both"/>
      </w:pPr>
      <w:r w:rsidRPr="005B1DAF">
        <w:t xml:space="preserve">6.2. Страхователь уплачивает страховую премию </w:t>
      </w:r>
      <w:r w:rsidRPr="00AA34D9">
        <w:t xml:space="preserve"> путем</w:t>
      </w:r>
      <w:r>
        <w:t>_______________________________________</w:t>
      </w:r>
    </w:p>
    <w:p w:rsidR="00427C50" w:rsidRDefault="00427C50" w:rsidP="00F83FF5">
      <w:pPr>
        <w:pStyle w:val="NormalWeb"/>
        <w:rPr>
          <w:rStyle w:val="Emphasis"/>
        </w:rPr>
      </w:pPr>
      <w:r w:rsidRPr="00946465">
        <w:rPr>
          <w:rStyle w:val="Emphasis"/>
        </w:rPr>
        <w:t xml:space="preserve">Указывается в соответствии  с предложением Участника </w:t>
      </w:r>
    </w:p>
    <w:p w:rsidR="00427C50" w:rsidRPr="00AA34D9" w:rsidRDefault="00427C50" w:rsidP="00F83FF5">
      <w:pPr>
        <w:jc w:val="both"/>
      </w:pPr>
    </w:p>
    <w:p w:rsidR="00427C50" w:rsidRDefault="00427C50" w:rsidP="00F83FF5">
      <w:pPr>
        <w:pStyle w:val="Heading3"/>
        <w:spacing w:before="120" w:after="120"/>
        <w:rPr>
          <w:rFonts w:cs="Times New Roman"/>
          <w:color w:val="000000"/>
        </w:rPr>
      </w:pPr>
    </w:p>
    <w:p w:rsidR="00427C50" w:rsidRPr="00D03149" w:rsidRDefault="00427C50" w:rsidP="00F83FF5">
      <w:pPr>
        <w:pStyle w:val="Heading3"/>
        <w:spacing w:before="120" w:after="120"/>
        <w:jc w:val="center"/>
        <w:rPr>
          <w:rFonts w:ascii="Times New Roman" w:hAnsi="Times New Roman" w:cs="Times New Roman"/>
          <w:color w:val="000000"/>
        </w:rPr>
      </w:pPr>
      <w:r w:rsidRPr="00D03149">
        <w:rPr>
          <w:rFonts w:ascii="Times New Roman" w:hAnsi="Times New Roman" w:cs="Times New Roman"/>
          <w:color w:val="000000"/>
        </w:rPr>
        <w:t>7. ВЗАИМОДЕЙСТВИЕ СТОРОН ПРИ НАСТУПЛЕНИИ СТРАХОВОГО СЛУЧАЯ. ПОРЯДОК ОПРЕДЕЛЕНИЯ СУММЫ УБЫТКА И РАЗМЕРА СТРАХОВОЙ ВЫПЛАТЫ.</w:t>
      </w:r>
    </w:p>
    <w:p w:rsidR="00427C50" w:rsidRPr="005B1DAF" w:rsidRDefault="00427C50" w:rsidP="00F83FF5">
      <w:pPr>
        <w:ind w:firstLine="708"/>
        <w:jc w:val="both"/>
      </w:pPr>
      <w:r w:rsidRPr="005B1DAF">
        <w:t>7.1. О наступлении страхового случая Страхователь (Выгодоприобретатель) обязан незамедлительно сообщить в милицию, МЧС, аварийные службы – в зависимости от характера наступившего страхового случая.</w:t>
      </w:r>
    </w:p>
    <w:p w:rsidR="00427C50" w:rsidRDefault="00427C50" w:rsidP="00F83FF5">
      <w:pPr>
        <w:ind w:firstLine="708"/>
        <w:jc w:val="both"/>
        <w:rPr>
          <w:color w:val="000000"/>
        </w:rPr>
      </w:pPr>
      <w:r w:rsidRPr="005B1DAF">
        <w:rPr>
          <w:color w:val="000000"/>
        </w:rPr>
        <w:t>7.</w:t>
      </w:r>
      <w:r>
        <w:rPr>
          <w:color w:val="000000"/>
        </w:rPr>
        <w:t>2</w:t>
      </w:r>
      <w:r w:rsidRPr="005B1DAF">
        <w:rPr>
          <w:color w:val="000000"/>
        </w:rPr>
        <w:t>. Для получения страхового возмещения Страхователь (Выгодоприобретатель) подает Страховщику заявление о наступлении страхового случая, к которому прилагает следующие документы:</w:t>
      </w:r>
    </w:p>
    <w:p w:rsidR="00427C50" w:rsidRDefault="00427C50" w:rsidP="00F83FF5">
      <w:pPr>
        <w:pStyle w:val="NormalWeb"/>
        <w:rPr>
          <w:rStyle w:val="Emphasis"/>
        </w:rPr>
      </w:pPr>
      <w:r w:rsidRPr="00946465">
        <w:rPr>
          <w:rStyle w:val="Emphasis"/>
        </w:rPr>
        <w:t xml:space="preserve">Указывается в соответствии  с предложением Участника </w:t>
      </w:r>
    </w:p>
    <w:p w:rsidR="00427C50" w:rsidRDefault="00427C50" w:rsidP="00F83FF5">
      <w:pPr>
        <w:ind w:firstLine="708"/>
        <w:jc w:val="both"/>
        <w:rPr>
          <w:color w:val="000000"/>
        </w:rPr>
      </w:pPr>
      <w:r>
        <w:rPr>
          <w:color w:val="000000"/>
        </w:rPr>
        <w:t>7.2</w:t>
      </w:r>
      <w:r w:rsidRPr="005B1DAF">
        <w:rPr>
          <w:color w:val="000000"/>
        </w:rPr>
        <w:t>.1. Документы, необходимые для установления факта наступления страхового случая и его причины:</w:t>
      </w:r>
    </w:p>
    <w:p w:rsidR="00427C50" w:rsidRDefault="00427C50" w:rsidP="00F83FF5">
      <w:pPr>
        <w:pStyle w:val="NormalWeb"/>
        <w:rPr>
          <w:rStyle w:val="Emphasis"/>
        </w:rPr>
      </w:pPr>
      <w:r w:rsidRPr="00946465">
        <w:rPr>
          <w:rStyle w:val="Emphasis"/>
        </w:rPr>
        <w:t xml:space="preserve">Указывается в соответствии  с предложением Участника </w:t>
      </w:r>
    </w:p>
    <w:p w:rsidR="00427C50" w:rsidRPr="005B1DAF" w:rsidRDefault="00427C50" w:rsidP="00F83FF5">
      <w:pPr>
        <w:ind w:firstLine="708"/>
        <w:jc w:val="both"/>
        <w:rPr>
          <w:color w:val="000000"/>
        </w:rPr>
      </w:pPr>
      <w:r>
        <w:rPr>
          <w:color w:val="000000"/>
        </w:rPr>
        <w:t>7.2</w:t>
      </w:r>
      <w:r w:rsidRPr="005B1DAF">
        <w:rPr>
          <w:color w:val="000000"/>
        </w:rPr>
        <w:t>.2. Документы, необходимые для  определения размера ущерба:</w:t>
      </w:r>
    </w:p>
    <w:p w:rsidR="00427C50" w:rsidRDefault="00427C50" w:rsidP="00F83FF5">
      <w:pPr>
        <w:pStyle w:val="NormalWeb"/>
        <w:rPr>
          <w:rStyle w:val="Emphasis"/>
        </w:rPr>
      </w:pPr>
      <w:r w:rsidRPr="00946465">
        <w:rPr>
          <w:rStyle w:val="Emphasis"/>
        </w:rPr>
        <w:t xml:space="preserve">Указывается в соответствии  с предложением Участника </w:t>
      </w:r>
    </w:p>
    <w:p w:rsidR="00427C50" w:rsidRDefault="00427C50" w:rsidP="00F83FF5">
      <w:pPr>
        <w:pStyle w:val="NormalWeb"/>
        <w:ind w:firstLine="708"/>
        <w:rPr>
          <w:color w:val="000000"/>
        </w:rPr>
      </w:pPr>
      <w:r>
        <w:rPr>
          <w:color w:val="000000"/>
        </w:rPr>
        <w:t>7.3. Страховщик в течение ____</w:t>
      </w:r>
      <w:r w:rsidRPr="005B1DAF">
        <w:rPr>
          <w:color w:val="000000"/>
        </w:rPr>
        <w:t xml:space="preserve"> рабочих дней с момента получени</w:t>
      </w:r>
      <w:r>
        <w:rPr>
          <w:color w:val="000000"/>
        </w:rPr>
        <w:t>я документов</w:t>
      </w:r>
    </w:p>
    <w:p w:rsidR="00427C50" w:rsidRDefault="00427C50" w:rsidP="00F83FF5">
      <w:pPr>
        <w:pStyle w:val="NormalWeb"/>
        <w:rPr>
          <w:rStyle w:val="Emphasis"/>
        </w:rPr>
      </w:pPr>
      <w:r w:rsidRPr="00946465">
        <w:rPr>
          <w:rStyle w:val="Emphasis"/>
        </w:rPr>
        <w:t xml:space="preserve">Указывается в соответствии  с предложением Участника </w:t>
      </w:r>
    </w:p>
    <w:p w:rsidR="00427C50" w:rsidRDefault="00427C50" w:rsidP="00F83FF5">
      <w:pPr>
        <w:ind w:firstLine="708"/>
        <w:jc w:val="both"/>
        <w:rPr>
          <w:color w:val="000000"/>
        </w:rPr>
      </w:pPr>
      <w:r>
        <w:rPr>
          <w:color w:val="000000"/>
        </w:rPr>
        <w:t>7.4</w:t>
      </w:r>
      <w:r w:rsidRPr="005B1DAF">
        <w:rPr>
          <w:color w:val="000000"/>
        </w:rPr>
        <w:t xml:space="preserve">. Выплата страхового возмещения Страхователю (Выгогдоприобретателю) производится в срок не позднее </w:t>
      </w:r>
      <w:r>
        <w:rPr>
          <w:color w:val="000000"/>
        </w:rPr>
        <w:t>__________</w:t>
      </w:r>
    </w:p>
    <w:p w:rsidR="00427C50" w:rsidRDefault="00427C50" w:rsidP="00F83FF5">
      <w:pPr>
        <w:pStyle w:val="NormalWeb"/>
        <w:rPr>
          <w:rStyle w:val="Emphasis"/>
        </w:rPr>
      </w:pPr>
      <w:r w:rsidRPr="00946465">
        <w:rPr>
          <w:rStyle w:val="Emphasis"/>
        </w:rPr>
        <w:t xml:space="preserve">Указывается в соответствии  с предложением Участника </w:t>
      </w:r>
    </w:p>
    <w:p w:rsidR="00427C50" w:rsidRPr="005B1DAF" w:rsidRDefault="00427C50" w:rsidP="00F83FF5">
      <w:pPr>
        <w:jc w:val="both"/>
        <w:rPr>
          <w:color w:val="000000"/>
        </w:rPr>
      </w:pPr>
      <w:r w:rsidRPr="005B1DAF">
        <w:rPr>
          <w:color w:val="000000"/>
        </w:rPr>
        <w:t>рабочих дней с момента утверждения акта о страховом случае</w:t>
      </w:r>
    </w:p>
    <w:p w:rsidR="00427C50" w:rsidRPr="005B1DAF" w:rsidRDefault="00427C50" w:rsidP="00F83FF5">
      <w:pPr>
        <w:ind w:firstLine="708"/>
        <w:jc w:val="both"/>
        <w:rPr>
          <w:color w:val="000000"/>
        </w:rPr>
      </w:pPr>
      <w:r>
        <w:rPr>
          <w:color w:val="000000"/>
        </w:rPr>
        <w:t>7.5</w:t>
      </w:r>
      <w:r w:rsidRPr="005B1DAF">
        <w:rPr>
          <w:color w:val="000000"/>
        </w:rPr>
        <w:t>. При наступлении страхового случая Страховщик возмещает Страхователю или Выгодоприобретателю убытки, причиненные страховым случаем, в пределах страховой суммы.</w:t>
      </w:r>
    </w:p>
    <w:p w:rsidR="00427C50" w:rsidRDefault="00427C50" w:rsidP="00F83FF5">
      <w:pPr>
        <w:pStyle w:val="NormalWeb"/>
        <w:ind w:firstLine="708"/>
        <w:rPr>
          <w:color w:val="000000"/>
        </w:rPr>
      </w:pPr>
      <w:r>
        <w:rPr>
          <w:color w:val="000000"/>
        </w:rPr>
        <w:t>7.6.</w:t>
      </w:r>
      <w:r w:rsidRPr="005B1DAF">
        <w:rPr>
          <w:color w:val="000000"/>
        </w:rPr>
        <w:t xml:space="preserve"> Размер убытков определяется Страховщиком на основании</w:t>
      </w:r>
      <w:r>
        <w:rPr>
          <w:color w:val="000000"/>
        </w:rPr>
        <w:t>:</w:t>
      </w:r>
      <w:r w:rsidRPr="005B1DAF">
        <w:rPr>
          <w:color w:val="000000"/>
        </w:rPr>
        <w:t xml:space="preserve"> </w:t>
      </w:r>
    </w:p>
    <w:p w:rsidR="00427C50" w:rsidRDefault="00427C50" w:rsidP="00F83FF5">
      <w:pPr>
        <w:pStyle w:val="NormalWeb"/>
        <w:rPr>
          <w:rStyle w:val="Emphasis"/>
        </w:rPr>
      </w:pPr>
      <w:r w:rsidRPr="00946465">
        <w:rPr>
          <w:rStyle w:val="Emphasis"/>
        </w:rPr>
        <w:t xml:space="preserve">Указывается в соответствии  с предложением Участника </w:t>
      </w:r>
    </w:p>
    <w:p w:rsidR="00427C50" w:rsidRPr="005B1DAF" w:rsidRDefault="00427C50" w:rsidP="00F83FF5">
      <w:pPr>
        <w:ind w:firstLine="708"/>
        <w:jc w:val="both"/>
        <w:rPr>
          <w:color w:val="000000"/>
        </w:rPr>
      </w:pPr>
      <w:r>
        <w:rPr>
          <w:color w:val="000000"/>
        </w:rPr>
        <w:t>7.7</w:t>
      </w:r>
      <w:r w:rsidRPr="005B1DAF">
        <w:rPr>
          <w:color w:val="000000"/>
        </w:rPr>
        <w:t>. Страхователь вправе потребовать проведения независимой экспертизы в целях наиболее точного установления причин уничтожения или повреждения застрахованного имущества, а также размера возникших в связи с этим убытков. Независимая экспертиза проводится экспертом (экспертной комиссией), назначенным (назначенной) по согласованию сторон. Расходы  по проведению независимой экспертизы несет Страхователь.</w:t>
      </w:r>
    </w:p>
    <w:p w:rsidR="00427C50" w:rsidRPr="005B1DAF" w:rsidRDefault="00427C50" w:rsidP="00F83FF5">
      <w:pPr>
        <w:ind w:firstLine="708"/>
        <w:jc w:val="both"/>
        <w:rPr>
          <w:color w:val="000000"/>
        </w:rPr>
      </w:pPr>
      <w:r>
        <w:rPr>
          <w:color w:val="000000"/>
        </w:rPr>
        <w:t>7.8</w:t>
      </w:r>
      <w:r w:rsidRPr="005B1DAF">
        <w:rPr>
          <w:color w:val="000000"/>
        </w:rPr>
        <w:t>. Сумма убытков оценивается следующим образом:</w:t>
      </w:r>
    </w:p>
    <w:p w:rsidR="00427C50" w:rsidRDefault="00427C50" w:rsidP="00F83FF5">
      <w:pPr>
        <w:pStyle w:val="NormalWeb"/>
        <w:rPr>
          <w:rStyle w:val="Emphasis"/>
        </w:rPr>
      </w:pPr>
      <w:r w:rsidRPr="00946465">
        <w:rPr>
          <w:rStyle w:val="Emphasis"/>
        </w:rPr>
        <w:t xml:space="preserve">Указывается в соответствии  с предложением Участника </w:t>
      </w:r>
    </w:p>
    <w:p w:rsidR="00427C50" w:rsidRPr="005B1DAF" w:rsidRDefault="00427C50" w:rsidP="00F83FF5">
      <w:pPr>
        <w:ind w:firstLine="708"/>
        <w:jc w:val="both"/>
        <w:rPr>
          <w:color w:val="000000"/>
        </w:rPr>
      </w:pPr>
      <w:r>
        <w:rPr>
          <w:color w:val="000000"/>
        </w:rPr>
        <w:t>7.9</w:t>
      </w:r>
      <w:r w:rsidRPr="005B1DAF">
        <w:rPr>
          <w:color w:val="000000"/>
        </w:rPr>
        <w:t>. Страховщик имеет право отказать в выплате страхового возмещения в следующих случаях:</w:t>
      </w:r>
    </w:p>
    <w:p w:rsidR="00427C50" w:rsidRDefault="00427C50" w:rsidP="00F83FF5">
      <w:pPr>
        <w:pStyle w:val="NormalWeb"/>
        <w:rPr>
          <w:rStyle w:val="Emphasis"/>
        </w:rPr>
      </w:pPr>
      <w:r w:rsidRPr="00946465">
        <w:rPr>
          <w:rStyle w:val="Emphasis"/>
        </w:rPr>
        <w:t xml:space="preserve">Указывается в соответствии  с предложением Участника </w:t>
      </w:r>
    </w:p>
    <w:p w:rsidR="00427C50" w:rsidRPr="005B1DAF" w:rsidRDefault="00427C50" w:rsidP="00F83FF5">
      <w:pPr>
        <w:ind w:firstLine="708"/>
        <w:jc w:val="both"/>
        <w:rPr>
          <w:color w:val="000000"/>
        </w:rPr>
      </w:pPr>
      <w:r>
        <w:rPr>
          <w:color w:val="000000"/>
        </w:rPr>
        <w:t>7.10</w:t>
      </w:r>
      <w:r w:rsidRPr="005B1DAF">
        <w:rPr>
          <w:color w:val="000000"/>
        </w:rPr>
        <w:t>. Страховщик освобождается от выплаты страхового возмещения в следующих случаях:</w:t>
      </w:r>
    </w:p>
    <w:p w:rsidR="00427C50" w:rsidRDefault="00427C50" w:rsidP="00F83FF5">
      <w:pPr>
        <w:pStyle w:val="NormalWeb"/>
        <w:rPr>
          <w:rStyle w:val="Emphasis"/>
        </w:rPr>
      </w:pPr>
      <w:r w:rsidRPr="00946465">
        <w:rPr>
          <w:rStyle w:val="Emphasis"/>
        </w:rPr>
        <w:t xml:space="preserve">Указывается в соответствии  с предложением Участника </w:t>
      </w:r>
    </w:p>
    <w:p w:rsidR="00427C50" w:rsidRDefault="00427C50" w:rsidP="00F83FF5">
      <w:pPr>
        <w:ind w:firstLine="708"/>
        <w:jc w:val="both"/>
        <w:rPr>
          <w:b/>
          <w:bCs/>
        </w:rPr>
      </w:pPr>
    </w:p>
    <w:p w:rsidR="00427C50" w:rsidRPr="005B1DAF" w:rsidRDefault="00427C50" w:rsidP="00F83FF5">
      <w:pPr>
        <w:ind w:firstLine="708"/>
        <w:jc w:val="both"/>
        <w:rPr>
          <w:b/>
          <w:bCs/>
        </w:rPr>
      </w:pPr>
      <w:r w:rsidRPr="005B1DAF">
        <w:rPr>
          <w:b/>
          <w:bCs/>
        </w:rPr>
        <w:t>8. ИЗМЕНЕНИЕ СТЕПЕНИ РИСКА.</w:t>
      </w:r>
    </w:p>
    <w:p w:rsidR="00427C50" w:rsidRPr="005B1DAF" w:rsidRDefault="00427C50" w:rsidP="00F83FF5">
      <w:pPr>
        <w:ind w:firstLine="708"/>
        <w:jc w:val="both"/>
        <w:rPr>
          <w:color w:val="000000"/>
        </w:rPr>
      </w:pPr>
      <w:r w:rsidRPr="005B1DAF">
        <w:rPr>
          <w:color w:val="000000"/>
        </w:rPr>
        <w:t>8.1. В течение срока действия договора страхования Страхователь (Выгодоприобретатель) обязан незамедлительно сообщать Страховщику о ставших ему известными значительных изменениях в обстоятельствах, сообщенных Страховщику при заключении договора, если эти изменения могут существенно повлиять на увеличение вероятности наступления страхового случая и размера возможных убытков от его наступления.</w:t>
      </w:r>
    </w:p>
    <w:p w:rsidR="00427C50" w:rsidRDefault="00427C50" w:rsidP="00F83FF5">
      <w:pPr>
        <w:ind w:firstLine="708"/>
        <w:jc w:val="both"/>
        <w:rPr>
          <w:color w:val="000000"/>
        </w:rPr>
      </w:pPr>
      <w:r w:rsidRPr="005B1DAF">
        <w:rPr>
          <w:color w:val="000000"/>
        </w:rPr>
        <w:t>К обстоятельствам, изменения в которых могут существенно повлиять на увеличение вероятности наступления страхового случая и размера возможных убытков от его наступления, относятся обстоятельства</w:t>
      </w:r>
      <w:r>
        <w:rPr>
          <w:color w:val="000000"/>
        </w:rPr>
        <w:t>:</w:t>
      </w:r>
    </w:p>
    <w:p w:rsidR="00427C50" w:rsidRDefault="00427C50" w:rsidP="00F83FF5">
      <w:pPr>
        <w:pStyle w:val="NormalWeb"/>
        <w:rPr>
          <w:rStyle w:val="Emphasis"/>
        </w:rPr>
      </w:pPr>
      <w:r w:rsidRPr="00946465">
        <w:rPr>
          <w:rStyle w:val="Emphasis"/>
        </w:rPr>
        <w:t xml:space="preserve">Указывается в соответствии  с предложением Участника </w:t>
      </w:r>
    </w:p>
    <w:p w:rsidR="00427C50" w:rsidRPr="005B1DAF" w:rsidRDefault="00427C50" w:rsidP="00F83FF5">
      <w:pPr>
        <w:jc w:val="both"/>
        <w:rPr>
          <w:color w:val="000000"/>
        </w:rPr>
      </w:pPr>
      <w:r w:rsidRPr="005B1DAF">
        <w:rPr>
          <w:color w:val="000000"/>
        </w:rPr>
        <w:t xml:space="preserve"> Всякие изменения в этих обстоятельствах признаются значительными.</w:t>
      </w:r>
    </w:p>
    <w:p w:rsidR="00427C50" w:rsidRPr="005B1DAF" w:rsidRDefault="00427C50" w:rsidP="00F83FF5">
      <w:pPr>
        <w:ind w:firstLine="708"/>
        <w:jc w:val="both"/>
        <w:rPr>
          <w:color w:val="000000"/>
        </w:rPr>
      </w:pPr>
    </w:p>
    <w:p w:rsidR="00427C50" w:rsidRPr="005B1DAF" w:rsidRDefault="00427C50" w:rsidP="00F83FF5">
      <w:pPr>
        <w:spacing w:before="120" w:after="120"/>
        <w:jc w:val="center"/>
        <w:rPr>
          <w:b/>
          <w:bCs/>
        </w:rPr>
      </w:pPr>
      <w:r w:rsidRPr="005B1DAF">
        <w:rPr>
          <w:b/>
          <w:bCs/>
        </w:rPr>
        <w:t>9. ПРАВА И ОБЯЗАННОСТИ СТОРОН.</w:t>
      </w:r>
    </w:p>
    <w:p w:rsidR="00427C50" w:rsidRPr="005B1DAF" w:rsidRDefault="00427C50" w:rsidP="00F83FF5">
      <w:pPr>
        <w:ind w:firstLine="708"/>
        <w:jc w:val="both"/>
        <w:rPr>
          <w:color w:val="000000"/>
        </w:rPr>
      </w:pPr>
      <w:r w:rsidRPr="005B1DAF">
        <w:rPr>
          <w:color w:val="000000"/>
        </w:rPr>
        <w:t>9.1. Страховщик обязан:</w:t>
      </w:r>
    </w:p>
    <w:p w:rsidR="00427C50" w:rsidRDefault="00427C50" w:rsidP="00F83FF5">
      <w:pPr>
        <w:pStyle w:val="NormalWeb"/>
        <w:rPr>
          <w:rStyle w:val="Emphasis"/>
        </w:rPr>
      </w:pPr>
      <w:r w:rsidRPr="00946465">
        <w:rPr>
          <w:rStyle w:val="Emphasis"/>
        </w:rPr>
        <w:t xml:space="preserve">Указывается в соответствии  с предложением Участника </w:t>
      </w:r>
    </w:p>
    <w:p w:rsidR="00427C50" w:rsidRPr="005B1DAF" w:rsidRDefault="00427C50" w:rsidP="00F83FF5">
      <w:pPr>
        <w:ind w:firstLine="708"/>
        <w:jc w:val="both"/>
        <w:rPr>
          <w:color w:val="000000"/>
        </w:rPr>
      </w:pPr>
      <w:r w:rsidRPr="005B1DAF">
        <w:rPr>
          <w:color w:val="000000"/>
        </w:rPr>
        <w:t xml:space="preserve">9.2. Страховщик имеет право: </w:t>
      </w:r>
    </w:p>
    <w:p w:rsidR="00427C50" w:rsidRDefault="00427C50" w:rsidP="00F83FF5">
      <w:pPr>
        <w:pStyle w:val="NormalWeb"/>
        <w:rPr>
          <w:rStyle w:val="Emphasis"/>
        </w:rPr>
      </w:pPr>
      <w:r w:rsidRPr="00946465">
        <w:rPr>
          <w:rStyle w:val="Emphasis"/>
        </w:rPr>
        <w:t xml:space="preserve">Указывается в соответствии  с предложением Участника </w:t>
      </w:r>
    </w:p>
    <w:p w:rsidR="00427C50" w:rsidRPr="005B1DAF" w:rsidRDefault="00427C50" w:rsidP="00F83FF5">
      <w:pPr>
        <w:ind w:firstLine="708"/>
        <w:jc w:val="both"/>
        <w:rPr>
          <w:color w:val="000000"/>
        </w:rPr>
      </w:pPr>
      <w:r w:rsidRPr="005B1DAF">
        <w:rPr>
          <w:color w:val="000000"/>
        </w:rPr>
        <w:t>9.3. Страхователь обязан:</w:t>
      </w:r>
    </w:p>
    <w:p w:rsidR="00427C50" w:rsidRDefault="00427C50" w:rsidP="00F83FF5">
      <w:pPr>
        <w:pStyle w:val="NormalWeb"/>
        <w:rPr>
          <w:rStyle w:val="Emphasis"/>
        </w:rPr>
      </w:pPr>
      <w:r w:rsidRPr="00946465">
        <w:rPr>
          <w:rStyle w:val="Emphasis"/>
        </w:rPr>
        <w:t xml:space="preserve">Указывается в соответствии  с предложением Участника </w:t>
      </w:r>
    </w:p>
    <w:p w:rsidR="00427C50" w:rsidRPr="005B1DAF" w:rsidRDefault="00427C50" w:rsidP="00F83FF5">
      <w:pPr>
        <w:ind w:firstLine="708"/>
        <w:jc w:val="both"/>
        <w:rPr>
          <w:color w:val="000000"/>
        </w:rPr>
      </w:pPr>
      <w:r w:rsidRPr="005B1DAF">
        <w:rPr>
          <w:color w:val="000000"/>
        </w:rPr>
        <w:t>9.4. Страхователь имеет право:</w:t>
      </w:r>
    </w:p>
    <w:p w:rsidR="00427C50" w:rsidRDefault="00427C50" w:rsidP="00F83FF5">
      <w:pPr>
        <w:pStyle w:val="NormalWeb"/>
        <w:rPr>
          <w:rStyle w:val="Emphasis"/>
        </w:rPr>
      </w:pPr>
      <w:r w:rsidRPr="00946465">
        <w:rPr>
          <w:rStyle w:val="Emphasis"/>
        </w:rPr>
        <w:t xml:space="preserve">Указывается в соответствии  с предложением Участника </w:t>
      </w:r>
    </w:p>
    <w:p w:rsidR="00427C50" w:rsidRPr="005B1DAF" w:rsidRDefault="00427C50" w:rsidP="00F83FF5">
      <w:pPr>
        <w:tabs>
          <w:tab w:val="left" w:pos="720"/>
        </w:tabs>
        <w:spacing w:before="20" w:after="20"/>
        <w:ind w:left="360"/>
        <w:jc w:val="both"/>
        <w:rPr>
          <w:color w:val="000000"/>
        </w:rPr>
      </w:pPr>
    </w:p>
    <w:p w:rsidR="00427C50" w:rsidRPr="005B1DAF" w:rsidRDefault="00427C50" w:rsidP="00F83FF5">
      <w:pPr>
        <w:spacing w:before="120" w:after="120"/>
        <w:jc w:val="center"/>
        <w:rPr>
          <w:b/>
          <w:bCs/>
        </w:rPr>
      </w:pPr>
      <w:r w:rsidRPr="005B1DAF">
        <w:rPr>
          <w:b/>
          <w:bCs/>
        </w:rPr>
        <w:t>10. РАЗРЕШЕНИЕ СПОРОВ.</w:t>
      </w:r>
    </w:p>
    <w:p w:rsidR="00427C50" w:rsidRPr="005B1DAF" w:rsidRDefault="00427C50" w:rsidP="00F83FF5">
      <w:pPr>
        <w:ind w:firstLine="708"/>
        <w:jc w:val="both"/>
        <w:rPr>
          <w:color w:val="000000"/>
        </w:rPr>
      </w:pPr>
      <w:r w:rsidRPr="005B1DAF">
        <w:rPr>
          <w:color w:val="000000"/>
        </w:rPr>
        <w:t>10.1. Споры и разногласия, которые могут возникнуть из Договора или в связи с ним, стороны будут разрешать по обоюдному согласию. При этом предусматривается следующий порядок урегулирования спорных ситуаций или возникающих разногласий:</w:t>
      </w:r>
    </w:p>
    <w:p w:rsidR="00427C50" w:rsidRPr="005B1DAF" w:rsidRDefault="00427C50" w:rsidP="00F83FF5">
      <w:pPr>
        <w:ind w:firstLine="708"/>
        <w:jc w:val="both"/>
        <w:rPr>
          <w:color w:val="000000"/>
        </w:rPr>
      </w:pPr>
      <w:r w:rsidRPr="005B1DAF">
        <w:rPr>
          <w:color w:val="000000"/>
        </w:rPr>
        <w:t>10.1.1.При наличии оснований сторона, чьи интересы, по ее мнению, нарушены или требуют дополнительного урегулирования, в течение трех рабочих дней после обнаружения недостатка направляет другой стороне заказным письмом претензию с указанием недостатка (нарушения), подтверждающих доказательств и собственных предложений по урегулированию спора;</w:t>
      </w:r>
    </w:p>
    <w:p w:rsidR="00427C50" w:rsidRDefault="00427C50" w:rsidP="00F83FF5">
      <w:pPr>
        <w:ind w:firstLine="708"/>
        <w:jc w:val="both"/>
        <w:rPr>
          <w:color w:val="000000"/>
        </w:rPr>
      </w:pPr>
      <w:r w:rsidRPr="005B1DAF">
        <w:rPr>
          <w:color w:val="000000"/>
        </w:rPr>
        <w:t>10.1.2. Сторона, получившая</w:t>
      </w:r>
      <w:r>
        <w:rPr>
          <w:color w:val="000000"/>
        </w:rPr>
        <w:t xml:space="preserve"> претензию, обязана в течение _____</w:t>
      </w:r>
      <w:r w:rsidRPr="005B1DAF">
        <w:rPr>
          <w:color w:val="000000"/>
        </w:rPr>
        <w:t xml:space="preserve"> </w:t>
      </w:r>
    </w:p>
    <w:p w:rsidR="00427C50" w:rsidRDefault="00427C50" w:rsidP="00F83FF5">
      <w:pPr>
        <w:pStyle w:val="NormalWeb"/>
        <w:rPr>
          <w:rStyle w:val="Emphasis"/>
        </w:rPr>
      </w:pPr>
      <w:r w:rsidRPr="00946465">
        <w:rPr>
          <w:rStyle w:val="Emphasis"/>
        </w:rPr>
        <w:t xml:space="preserve">Указывается в соответствии  с предложением Участника </w:t>
      </w:r>
    </w:p>
    <w:p w:rsidR="00427C50" w:rsidRPr="005B1DAF" w:rsidRDefault="00427C50" w:rsidP="00F83FF5">
      <w:pPr>
        <w:jc w:val="both"/>
        <w:rPr>
          <w:color w:val="000000"/>
        </w:rPr>
      </w:pPr>
      <w:r w:rsidRPr="005B1DAF">
        <w:rPr>
          <w:color w:val="000000"/>
        </w:rPr>
        <w:t>рабочих дней со дня получения рассмотреть ее и принять соответствующее решение об удовлетворении или неудовлетворении предложений другой стороны;</w:t>
      </w:r>
    </w:p>
    <w:p w:rsidR="00427C50" w:rsidRPr="005B1DAF" w:rsidRDefault="00427C50" w:rsidP="00F83FF5">
      <w:pPr>
        <w:ind w:firstLine="708"/>
        <w:jc w:val="both"/>
        <w:rPr>
          <w:color w:val="000000"/>
        </w:rPr>
      </w:pPr>
      <w:r w:rsidRPr="005B1DAF">
        <w:rPr>
          <w:color w:val="000000"/>
        </w:rPr>
        <w:t>10.1.3. Если удовлетворение в полном объеме предложений направившей их стороны невозможно, сторона, получившая претензию или письмо, назначает двухсторонние переговоры, проводимые во взаимно согласованные сроки, по результатам которых в обязательном порядке обеими сторонами подписывается протокол. Согласование сроков и места проведения переговоров проводится по телефону, факсу, телетайпу или иным путем по формуле "оферта - акцепт" с подтверждением полученных сообщений;</w:t>
      </w:r>
    </w:p>
    <w:p w:rsidR="00427C50" w:rsidRPr="005B1DAF" w:rsidRDefault="00427C50" w:rsidP="00F83FF5">
      <w:pPr>
        <w:ind w:firstLine="708"/>
        <w:jc w:val="both"/>
        <w:rPr>
          <w:color w:val="000000"/>
        </w:rPr>
      </w:pPr>
      <w:r w:rsidRPr="005B1DAF">
        <w:rPr>
          <w:color w:val="000000"/>
        </w:rPr>
        <w:t>10.1.4. Решения, принятые на переговорах и запротоколированные сторонами, если они основаны на взаимном согласии, являются окончательными и подлежат исполнению сторонами так же, как и сам договор;</w:t>
      </w:r>
    </w:p>
    <w:p w:rsidR="00427C50" w:rsidRPr="005B1DAF" w:rsidRDefault="00427C50" w:rsidP="00F83FF5">
      <w:pPr>
        <w:ind w:firstLine="708"/>
        <w:jc w:val="both"/>
        <w:rPr>
          <w:color w:val="000000"/>
        </w:rPr>
      </w:pPr>
      <w:r w:rsidRPr="005B1DAF">
        <w:rPr>
          <w:color w:val="000000"/>
        </w:rPr>
        <w:t>10.1.5. Если в принятом на переговорах решении какое-либо из договорных условий подлежит изменению или исключению, таковое исполняется в новой редакции или не исполняется вообще со дня подписания протокола переговоров.</w:t>
      </w:r>
    </w:p>
    <w:p w:rsidR="00427C50" w:rsidRPr="005B1DAF" w:rsidRDefault="00427C50" w:rsidP="00F83FF5">
      <w:pPr>
        <w:ind w:firstLine="708"/>
        <w:jc w:val="both"/>
        <w:rPr>
          <w:color w:val="000000"/>
        </w:rPr>
      </w:pPr>
    </w:p>
    <w:p w:rsidR="00427C50" w:rsidRPr="005B1DAF" w:rsidRDefault="00427C50" w:rsidP="00F83FF5">
      <w:pPr>
        <w:numPr>
          <w:ilvl w:val="0"/>
          <w:numId w:val="15"/>
        </w:numPr>
        <w:suppressAutoHyphens w:val="0"/>
        <w:spacing w:before="120" w:after="120"/>
        <w:jc w:val="center"/>
        <w:rPr>
          <w:b/>
          <w:bCs/>
          <w:color w:val="000000"/>
          <w:kern w:val="28"/>
        </w:rPr>
      </w:pPr>
      <w:r w:rsidRPr="005B1DAF">
        <w:rPr>
          <w:b/>
          <w:bCs/>
          <w:color w:val="000000"/>
          <w:kern w:val="28"/>
        </w:rPr>
        <w:t>КОНФИДЕНЦИАЛЬНОСТЬ.</w:t>
      </w:r>
    </w:p>
    <w:p w:rsidR="00427C50" w:rsidRPr="005B1DAF" w:rsidRDefault="00427C50" w:rsidP="00F83FF5">
      <w:pPr>
        <w:ind w:firstLine="708"/>
        <w:jc w:val="both"/>
        <w:rPr>
          <w:color w:val="000000"/>
        </w:rPr>
      </w:pPr>
      <w:r w:rsidRPr="005B1DAF">
        <w:rPr>
          <w:color w:val="000000"/>
        </w:rPr>
        <w:t>11.1. Информацией, составляющей коммерческую тайну по Договору, признаются данные о застрахованном имуществе, указанные в разделах 2, 4, 6 настоящего Договора.</w:t>
      </w:r>
    </w:p>
    <w:p w:rsidR="00427C50" w:rsidRPr="005B1DAF" w:rsidRDefault="00427C50" w:rsidP="00F83FF5">
      <w:pPr>
        <w:ind w:firstLine="708"/>
        <w:jc w:val="both"/>
        <w:rPr>
          <w:color w:val="000000"/>
        </w:rPr>
      </w:pPr>
      <w:r w:rsidRPr="005B1DAF">
        <w:rPr>
          <w:color w:val="000000"/>
        </w:rPr>
        <w:t>11.2. Стороны не имеют права разглашать указанную информацию третьим лицам, как в период действия Договора, так и после его прекращения, за исключением случаев, указанных в п.11.6. Договора.</w:t>
      </w:r>
    </w:p>
    <w:p w:rsidR="00427C50" w:rsidRPr="005B1DAF" w:rsidRDefault="00427C50" w:rsidP="00F83FF5">
      <w:pPr>
        <w:ind w:firstLine="708"/>
        <w:jc w:val="both"/>
        <w:rPr>
          <w:color w:val="000000"/>
        </w:rPr>
      </w:pPr>
      <w:r w:rsidRPr="005B1DAF">
        <w:rPr>
          <w:color w:val="000000"/>
        </w:rPr>
        <w:t xml:space="preserve">11.3. В случае реорганизации одной из Сторон Договора информация, указанная в п.11.1. Договора, может быть передана правопреемнику реорганизуемого юридического лица. </w:t>
      </w:r>
    </w:p>
    <w:p w:rsidR="00427C50" w:rsidRPr="005B1DAF" w:rsidRDefault="00427C50" w:rsidP="00F83FF5">
      <w:pPr>
        <w:ind w:firstLine="708"/>
        <w:jc w:val="both"/>
        <w:rPr>
          <w:color w:val="000000"/>
        </w:rPr>
      </w:pPr>
      <w:r w:rsidRPr="005B1DAF">
        <w:rPr>
          <w:color w:val="000000"/>
        </w:rPr>
        <w:t>11.4. В случае ликвидации одной из Сторон Договора способы защиты информации, указанной в п.11.1. Договора определяются ликвидационной комиссией.</w:t>
      </w:r>
    </w:p>
    <w:p w:rsidR="00427C50" w:rsidRPr="005B1DAF" w:rsidRDefault="00427C50" w:rsidP="00F83FF5">
      <w:pPr>
        <w:ind w:firstLine="708"/>
        <w:jc w:val="both"/>
        <w:rPr>
          <w:color w:val="000000"/>
        </w:rPr>
      </w:pPr>
      <w:r w:rsidRPr="005B1DAF">
        <w:rPr>
          <w:color w:val="000000"/>
        </w:rPr>
        <w:t xml:space="preserve">11.5. Сторона Договора, допустившая разглашение информации, указанной в п.11.1. Договора, или иным образом не обеспечившая охраны ее конфиденциальности, обязана возместить другой Стороне Договора причиненные вследствие этого убытки. </w:t>
      </w:r>
    </w:p>
    <w:p w:rsidR="00427C50" w:rsidRPr="005B1DAF" w:rsidRDefault="00427C50" w:rsidP="00F83FF5">
      <w:pPr>
        <w:ind w:firstLine="708"/>
        <w:jc w:val="both"/>
        <w:rPr>
          <w:color w:val="000000"/>
        </w:rPr>
      </w:pPr>
      <w:r w:rsidRPr="005B1DAF">
        <w:rPr>
          <w:color w:val="000000"/>
        </w:rPr>
        <w:t>11.6. Страхователь соглашается, что указанные в п.11.1. Договора сведения могут быть сообщены Страховщиком при заключении договоров перестрахования перестраховщикам.</w:t>
      </w:r>
    </w:p>
    <w:p w:rsidR="00427C50" w:rsidRPr="005B1DAF" w:rsidRDefault="00427C50" w:rsidP="00F83FF5">
      <w:pPr>
        <w:ind w:firstLine="708"/>
        <w:jc w:val="both"/>
        <w:rPr>
          <w:color w:val="000000"/>
        </w:rPr>
      </w:pPr>
    </w:p>
    <w:p w:rsidR="00427C50" w:rsidRPr="00526FB4" w:rsidRDefault="00427C50" w:rsidP="00F83FF5">
      <w:pPr>
        <w:spacing w:before="120" w:after="120"/>
        <w:jc w:val="center"/>
        <w:rPr>
          <w:b/>
          <w:bCs/>
          <w:color w:val="000000"/>
        </w:rPr>
      </w:pPr>
      <w:r w:rsidRPr="00526FB4">
        <w:rPr>
          <w:b/>
          <w:bCs/>
          <w:color w:val="000000"/>
        </w:rPr>
        <w:t>12.  ЗАКЛЮЧИТЕЛЬНЫЕ ПОЛОЖЕНИЯ</w:t>
      </w:r>
    </w:p>
    <w:p w:rsidR="00427C50" w:rsidRPr="005B1DAF" w:rsidRDefault="00427C50" w:rsidP="00F83FF5">
      <w:pPr>
        <w:ind w:firstLine="708"/>
        <w:jc w:val="both"/>
        <w:rPr>
          <w:color w:val="000000"/>
        </w:rPr>
      </w:pPr>
      <w:r>
        <w:rPr>
          <w:color w:val="000000"/>
        </w:rPr>
        <w:t>12.1</w:t>
      </w:r>
      <w:r w:rsidRPr="005B1DAF">
        <w:rPr>
          <w:color w:val="000000"/>
        </w:rPr>
        <w:t>. Одностороннее изменение или дополнение условий Договора не допускается. Все изменения и дополнения к Договору должны быть совершены в письменной форме, подписаны уполномоченными представителями Сторон и скреплены оригиналами оттисков печатей.</w:t>
      </w:r>
    </w:p>
    <w:p w:rsidR="00427C50" w:rsidRPr="005B1DAF" w:rsidRDefault="00427C50" w:rsidP="00F83FF5">
      <w:pPr>
        <w:ind w:firstLine="708"/>
        <w:jc w:val="both"/>
        <w:rPr>
          <w:color w:val="000000"/>
        </w:rPr>
      </w:pPr>
      <w:r>
        <w:rPr>
          <w:color w:val="000000"/>
        </w:rPr>
        <w:t>12.2</w:t>
      </w:r>
      <w:r w:rsidRPr="005B1DAF">
        <w:rPr>
          <w:color w:val="000000"/>
        </w:rPr>
        <w:t>. Все переговоры и вся переписка, касающаяся Договора, предшествующие его подписанию, утрачивают юридическую силу в момент подписания.</w:t>
      </w:r>
    </w:p>
    <w:p w:rsidR="00427C50" w:rsidRPr="005B1DAF" w:rsidRDefault="00427C50" w:rsidP="00F83FF5">
      <w:pPr>
        <w:ind w:firstLine="708"/>
        <w:jc w:val="both"/>
        <w:rPr>
          <w:color w:val="000000"/>
        </w:rPr>
      </w:pPr>
      <w:r>
        <w:rPr>
          <w:color w:val="000000"/>
        </w:rPr>
        <w:t>12.3</w:t>
      </w:r>
      <w:r w:rsidRPr="005B1DAF">
        <w:rPr>
          <w:color w:val="000000"/>
        </w:rPr>
        <w:t>. Прекращение действия одного или нескольких положений Договора не затрагивает действия остальных положений Договора.</w:t>
      </w:r>
    </w:p>
    <w:p w:rsidR="00427C50" w:rsidRPr="005B1DAF" w:rsidRDefault="00427C50" w:rsidP="00F83FF5">
      <w:pPr>
        <w:ind w:firstLine="708"/>
        <w:jc w:val="both"/>
        <w:rPr>
          <w:color w:val="000000"/>
        </w:rPr>
      </w:pPr>
      <w:r>
        <w:rPr>
          <w:color w:val="000000"/>
        </w:rPr>
        <w:t>12.4</w:t>
      </w:r>
      <w:r w:rsidRPr="005B1DAF">
        <w:rPr>
          <w:color w:val="000000"/>
        </w:rPr>
        <w:t>. Договор составлен в двух экземплярах, имеющих одинаковую юридическую силу, по одному для каждой из Сторон.</w:t>
      </w:r>
    </w:p>
    <w:p w:rsidR="00427C50" w:rsidRPr="005B1DAF" w:rsidRDefault="00427C50" w:rsidP="00F83FF5">
      <w:pPr>
        <w:ind w:firstLine="708"/>
        <w:jc w:val="both"/>
        <w:rPr>
          <w:color w:val="000000"/>
        </w:rPr>
      </w:pPr>
      <w:r>
        <w:rPr>
          <w:color w:val="000000"/>
        </w:rPr>
        <w:t>12.5</w:t>
      </w:r>
      <w:r w:rsidRPr="005B1DAF">
        <w:rPr>
          <w:color w:val="000000"/>
        </w:rPr>
        <w:t xml:space="preserve">. Каждый экземпляр Договора состоит из </w:t>
      </w:r>
      <w:r>
        <w:rPr>
          <w:color w:val="000000"/>
        </w:rPr>
        <w:t>__</w:t>
      </w:r>
      <w:r w:rsidRPr="005B1DAF">
        <w:rPr>
          <w:color w:val="000000"/>
        </w:rPr>
        <w:t>(</w:t>
      </w:r>
      <w:r>
        <w:rPr>
          <w:color w:val="000000"/>
        </w:rPr>
        <w:t>____________</w:t>
      </w:r>
      <w:r w:rsidRPr="005B1DAF">
        <w:rPr>
          <w:color w:val="000000"/>
        </w:rPr>
        <w:t>) машинописных страниц.</w:t>
      </w:r>
    </w:p>
    <w:p w:rsidR="00427C50" w:rsidRDefault="00427C50" w:rsidP="00F83FF5">
      <w:pPr>
        <w:ind w:firstLine="708"/>
        <w:jc w:val="both"/>
        <w:rPr>
          <w:color w:val="000000"/>
        </w:rPr>
      </w:pPr>
      <w:r>
        <w:rPr>
          <w:color w:val="000000"/>
        </w:rPr>
        <w:t>12.6</w:t>
      </w:r>
      <w:r w:rsidRPr="005B1DAF">
        <w:rPr>
          <w:color w:val="000000"/>
        </w:rPr>
        <w:t>. Приложениями к Договору явл</w:t>
      </w:r>
      <w:r>
        <w:rPr>
          <w:color w:val="000000"/>
        </w:rPr>
        <w:t>яются:</w:t>
      </w:r>
    </w:p>
    <w:p w:rsidR="00427C50" w:rsidRDefault="00427C50" w:rsidP="00F83FF5">
      <w:pPr>
        <w:pStyle w:val="NormalWeb"/>
        <w:rPr>
          <w:rStyle w:val="Emphasis"/>
        </w:rPr>
      </w:pPr>
      <w:r w:rsidRPr="00946465">
        <w:rPr>
          <w:rStyle w:val="Emphasis"/>
        </w:rPr>
        <w:t xml:space="preserve">Указывается в соответствии  с предложением Участника </w:t>
      </w:r>
    </w:p>
    <w:p w:rsidR="00427C50" w:rsidRPr="005B1DAF" w:rsidRDefault="00427C50" w:rsidP="00F83FF5">
      <w:pPr>
        <w:pStyle w:val="Heading3"/>
        <w:spacing w:after="120" w:line="240" w:lineRule="auto"/>
        <w:jc w:val="center"/>
      </w:pPr>
      <w:r w:rsidRPr="005B1DAF">
        <w:t>13. ЮРИДИЧЕСКИЕ АДРЕСА И РЕКВИЗИТЫ СТОРОН</w:t>
      </w:r>
    </w:p>
    <w:p w:rsidR="00427C50" w:rsidRPr="005B1DAF" w:rsidRDefault="00427C50" w:rsidP="00F83FF5">
      <w:pPr>
        <w:pStyle w:val="Heading4"/>
        <w:spacing w:line="240" w:lineRule="auto"/>
        <w:rPr>
          <w:rFonts w:ascii="Times New Roman" w:hAnsi="Times New Roman" w:cs="Times New Roman"/>
          <w:b/>
          <w:bCs/>
        </w:rPr>
      </w:pPr>
    </w:p>
    <w:tbl>
      <w:tblPr>
        <w:tblW w:w="9603" w:type="dxa"/>
        <w:tblInd w:w="-106" w:type="dxa"/>
        <w:tblLayout w:type="fixed"/>
        <w:tblLook w:val="0000"/>
      </w:tblPr>
      <w:tblGrid>
        <w:gridCol w:w="4958"/>
        <w:gridCol w:w="4645"/>
      </w:tblGrid>
      <w:tr w:rsidR="00427C50" w:rsidRPr="009F4F4D">
        <w:tc>
          <w:tcPr>
            <w:tcW w:w="4958" w:type="dxa"/>
          </w:tcPr>
          <w:p w:rsidR="00427C50" w:rsidRPr="005A67EF" w:rsidRDefault="00427C50" w:rsidP="00B954EE">
            <w:pPr>
              <w:pStyle w:val="affa"/>
              <w:spacing w:after="0" w:line="240" w:lineRule="auto"/>
              <w:rPr>
                <w:b/>
                <w:bCs/>
                <w:lang w:val="ru-RU"/>
              </w:rPr>
            </w:pPr>
            <w:r w:rsidRPr="005A67EF">
              <w:rPr>
                <w:b/>
                <w:bCs/>
                <w:lang w:val="ru-RU"/>
              </w:rPr>
              <w:t>СТРАХОВЩИК:</w:t>
            </w:r>
          </w:p>
          <w:p w:rsidR="00427C50" w:rsidRPr="005A67EF" w:rsidRDefault="00427C50" w:rsidP="00B954EE">
            <w:pPr>
              <w:pStyle w:val="affa"/>
              <w:spacing w:after="0" w:line="240" w:lineRule="auto"/>
              <w:rPr>
                <w:lang w:val="ru-RU"/>
              </w:rPr>
            </w:pPr>
          </w:p>
        </w:tc>
        <w:tc>
          <w:tcPr>
            <w:tcW w:w="4645" w:type="dxa"/>
          </w:tcPr>
          <w:p w:rsidR="00427C50" w:rsidRPr="005A67EF" w:rsidRDefault="00427C50" w:rsidP="00B954EE">
            <w:pPr>
              <w:pStyle w:val="affa"/>
              <w:spacing w:after="0" w:line="240" w:lineRule="auto"/>
              <w:ind w:left="400"/>
              <w:rPr>
                <w:b/>
                <w:bCs/>
                <w:lang w:val="ru-RU"/>
              </w:rPr>
            </w:pPr>
            <w:r w:rsidRPr="005A67EF">
              <w:rPr>
                <w:b/>
                <w:bCs/>
                <w:lang w:val="ru-RU"/>
              </w:rPr>
              <w:t>СТРАХОВАТЕЛЬ:</w:t>
            </w:r>
          </w:p>
          <w:p w:rsidR="00427C50" w:rsidRDefault="00427C50" w:rsidP="00B954EE">
            <w:pPr>
              <w:pStyle w:val="BodyText3"/>
              <w:spacing w:after="0"/>
              <w:rPr>
                <w:sz w:val="24"/>
                <w:szCs w:val="24"/>
              </w:rPr>
            </w:pPr>
          </w:p>
          <w:p w:rsidR="00427C50" w:rsidRPr="009F4F4D" w:rsidRDefault="00427C50" w:rsidP="00B954EE">
            <w:pPr>
              <w:pStyle w:val="affa"/>
              <w:tabs>
                <w:tab w:val="left" w:pos="3165"/>
              </w:tabs>
              <w:spacing w:after="0" w:line="240" w:lineRule="auto"/>
              <w:rPr>
                <w:lang w:val="ru-RU"/>
              </w:rPr>
            </w:pPr>
            <w:r>
              <w:rPr>
                <w:lang w:val="ru-RU"/>
              </w:rPr>
              <w:tab/>
            </w:r>
          </w:p>
        </w:tc>
      </w:tr>
    </w:tbl>
    <w:p w:rsidR="00427C50" w:rsidRDefault="00427C50" w:rsidP="00F83FF5"/>
    <w:p w:rsidR="00427C50" w:rsidRDefault="00427C50" w:rsidP="00B408CB">
      <w:pPr>
        <w:pStyle w:val="1c"/>
        <w:jc w:val="right"/>
        <w:rPr>
          <w:b/>
          <w:bCs/>
          <w:color w:val="000000"/>
          <w:sz w:val="32"/>
          <w:szCs w:val="32"/>
        </w:rPr>
      </w:pPr>
    </w:p>
    <w:p w:rsidR="00427C50" w:rsidRDefault="00427C50" w:rsidP="00B408CB">
      <w:pPr>
        <w:pStyle w:val="1c"/>
        <w:jc w:val="right"/>
        <w:rPr>
          <w:b/>
          <w:bCs/>
          <w:color w:val="000000"/>
          <w:sz w:val="32"/>
          <w:szCs w:val="32"/>
        </w:rPr>
      </w:pPr>
    </w:p>
    <w:p w:rsidR="00427C50" w:rsidRDefault="00427C50" w:rsidP="00B408CB">
      <w:pPr>
        <w:pStyle w:val="1c"/>
        <w:jc w:val="right"/>
        <w:rPr>
          <w:b/>
          <w:bCs/>
          <w:color w:val="000000"/>
          <w:sz w:val="32"/>
          <w:szCs w:val="32"/>
        </w:rPr>
      </w:pPr>
    </w:p>
    <w:p w:rsidR="00427C50" w:rsidRDefault="00427C50" w:rsidP="00AF1367">
      <w:pPr>
        <w:jc w:val="right"/>
        <w:rPr>
          <w:b/>
          <w:bCs/>
        </w:rPr>
      </w:pPr>
    </w:p>
    <w:p w:rsidR="00427C50" w:rsidRDefault="00427C50" w:rsidP="00AF1367">
      <w:pPr>
        <w:jc w:val="right"/>
        <w:rPr>
          <w:b/>
          <w:bCs/>
        </w:rPr>
      </w:pPr>
    </w:p>
    <w:p w:rsidR="00427C50" w:rsidRDefault="00427C50" w:rsidP="00AF1367">
      <w:pPr>
        <w:jc w:val="right"/>
        <w:rPr>
          <w:b/>
          <w:bCs/>
        </w:rPr>
      </w:pPr>
    </w:p>
    <w:p w:rsidR="00427C50" w:rsidRDefault="00427C50" w:rsidP="00AF1367">
      <w:pPr>
        <w:jc w:val="right"/>
        <w:rPr>
          <w:b/>
          <w:bCs/>
        </w:rPr>
      </w:pPr>
    </w:p>
    <w:p w:rsidR="00427C50" w:rsidRDefault="00427C50" w:rsidP="00AF1367">
      <w:pPr>
        <w:jc w:val="right"/>
        <w:rPr>
          <w:b/>
          <w:bCs/>
        </w:rPr>
      </w:pPr>
    </w:p>
    <w:p w:rsidR="00427C50" w:rsidRDefault="00427C50" w:rsidP="00AF1367">
      <w:pPr>
        <w:jc w:val="right"/>
        <w:rPr>
          <w:b/>
          <w:bCs/>
        </w:rPr>
      </w:pPr>
    </w:p>
    <w:p w:rsidR="00427C50" w:rsidRDefault="00427C50" w:rsidP="00AF1367">
      <w:pPr>
        <w:jc w:val="right"/>
        <w:rPr>
          <w:b/>
          <w:bCs/>
        </w:rPr>
      </w:pPr>
    </w:p>
    <w:p w:rsidR="00427C50" w:rsidRDefault="00427C50" w:rsidP="00AF1367">
      <w:pPr>
        <w:jc w:val="right"/>
        <w:rPr>
          <w:b/>
          <w:bCs/>
        </w:rPr>
      </w:pPr>
    </w:p>
    <w:p w:rsidR="00427C50" w:rsidRDefault="00427C50" w:rsidP="00AF1367">
      <w:pPr>
        <w:jc w:val="right"/>
        <w:rPr>
          <w:b/>
          <w:bCs/>
        </w:rPr>
      </w:pPr>
    </w:p>
    <w:p w:rsidR="00427C50" w:rsidRDefault="00427C50" w:rsidP="00AF1367">
      <w:pPr>
        <w:jc w:val="right"/>
        <w:rPr>
          <w:b/>
          <w:bCs/>
        </w:rPr>
      </w:pPr>
    </w:p>
    <w:p w:rsidR="00427C50" w:rsidRDefault="00427C50" w:rsidP="00AF1367">
      <w:pPr>
        <w:jc w:val="right"/>
        <w:rPr>
          <w:b/>
          <w:bCs/>
        </w:rPr>
      </w:pPr>
    </w:p>
    <w:p w:rsidR="00427C50" w:rsidRDefault="00427C50" w:rsidP="00AF1367">
      <w:pPr>
        <w:jc w:val="right"/>
        <w:rPr>
          <w:b/>
          <w:bCs/>
        </w:rPr>
      </w:pPr>
    </w:p>
    <w:p w:rsidR="00427C50" w:rsidRDefault="00427C50" w:rsidP="00AF1367">
      <w:pPr>
        <w:jc w:val="right"/>
        <w:rPr>
          <w:b/>
          <w:bCs/>
        </w:rPr>
      </w:pPr>
    </w:p>
    <w:p w:rsidR="00427C50" w:rsidRDefault="00427C50" w:rsidP="00AF1367">
      <w:pPr>
        <w:jc w:val="right"/>
        <w:rPr>
          <w:b/>
          <w:bCs/>
        </w:rPr>
      </w:pPr>
    </w:p>
    <w:p w:rsidR="00427C50" w:rsidRDefault="00427C50" w:rsidP="00AF1367">
      <w:pPr>
        <w:jc w:val="right"/>
        <w:rPr>
          <w:b/>
          <w:bCs/>
        </w:rPr>
      </w:pPr>
    </w:p>
    <w:p w:rsidR="00427C50" w:rsidRDefault="00427C50" w:rsidP="00AF1367">
      <w:pPr>
        <w:jc w:val="right"/>
        <w:rPr>
          <w:b/>
          <w:bCs/>
        </w:rPr>
      </w:pPr>
    </w:p>
    <w:p w:rsidR="00427C50" w:rsidRDefault="00427C50" w:rsidP="00AF1367">
      <w:pPr>
        <w:jc w:val="right"/>
        <w:rPr>
          <w:b/>
          <w:bCs/>
        </w:rPr>
      </w:pPr>
    </w:p>
    <w:p w:rsidR="00427C50" w:rsidRDefault="00427C50" w:rsidP="00AF1367">
      <w:pPr>
        <w:jc w:val="right"/>
        <w:rPr>
          <w:b/>
          <w:bCs/>
        </w:rPr>
      </w:pPr>
    </w:p>
    <w:p w:rsidR="00427C50" w:rsidRDefault="00427C50" w:rsidP="00AF1367">
      <w:pPr>
        <w:jc w:val="right"/>
        <w:rPr>
          <w:b/>
          <w:bCs/>
        </w:rPr>
      </w:pPr>
    </w:p>
    <w:p w:rsidR="00427C50" w:rsidRDefault="00427C50" w:rsidP="00AF1367">
      <w:pPr>
        <w:jc w:val="right"/>
        <w:rPr>
          <w:b/>
          <w:bCs/>
        </w:rPr>
      </w:pPr>
    </w:p>
    <w:p w:rsidR="00427C50" w:rsidRDefault="00427C50" w:rsidP="00AF1367">
      <w:pPr>
        <w:jc w:val="right"/>
        <w:rPr>
          <w:b/>
          <w:bCs/>
        </w:rPr>
      </w:pPr>
    </w:p>
    <w:p w:rsidR="00427C50" w:rsidRDefault="00427C50" w:rsidP="00AF1367">
      <w:pPr>
        <w:jc w:val="right"/>
        <w:rPr>
          <w:b/>
          <w:bCs/>
        </w:rPr>
      </w:pPr>
    </w:p>
    <w:p w:rsidR="00427C50" w:rsidRDefault="00427C50" w:rsidP="00AF1367">
      <w:pPr>
        <w:jc w:val="right"/>
        <w:rPr>
          <w:b/>
          <w:bCs/>
        </w:rPr>
      </w:pPr>
    </w:p>
    <w:p w:rsidR="00427C50" w:rsidRDefault="00427C50" w:rsidP="00AF1367">
      <w:pPr>
        <w:jc w:val="right"/>
        <w:rPr>
          <w:b/>
          <w:bCs/>
        </w:rPr>
      </w:pPr>
    </w:p>
    <w:p w:rsidR="00427C50" w:rsidRDefault="00427C50" w:rsidP="00AF1367">
      <w:pPr>
        <w:jc w:val="right"/>
        <w:rPr>
          <w:b/>
          <w:bCs/>
        </w:rPr>
      </w:pPr>
    </w:p>
    <w:p w:rsidR="00427C50" w:rsidRDefault="00427C50" w:rsidP="00AF1367">
      <w:pPr>
        <w:jc w:val="right"/>
        <w:rPr>
          <w:b/>
          <w:bCs/>
        </w:rPr>
      </w:pPr>
    </w:p>
    <w:p w:rsidR="00427C50" w:rsidRDefault="00427C50" w:rsidP="00AF1367">
      <w:pPr>
        <w:jc w:val="right"/>
        <w:rPr>
          <w:b/>
          <w:bCs/>
        </w:rPr>
      </w:pPr>
    </w:p>
    <w:p w:rsidR="00427C50" w:rsidRDefault="00427C50" w:rsidP="00AF1367">
      <w:pPr>
        <w:jc w:val="right"/>
        <w:rPr>
          <w:b/>
          <w:bCs/>
        </w:rPr>
      </w:pPr>
    </w:p>
    <w:p w:rsidR="00427C50" w:rsidRDefault="00427C50" w:rsidP="00AF1367">
      <w:pPr>
        <w:jc w:val="right"/>
        <w:rPr>
          <w:b/>
          <w:bCs/>
        </w:rPr>
      </w:pPr>
    </w:p>
    <w:p w:rsidR="00427C50" w:rsidRDefault="00427C50" w:rsidP="00AF1367">
      <w:pPr>
        <w:jc w:val="right"/>
        <w:rPr>
          <w:b/>
          <w:bCs/>
        </w:rPr>
      </w:pPr>
    </w:p>
    <w:p w:rsidR="00427C50" w:rsidRDefault="00427C50" w:rsidP="00AF1367">
      <w:pPr>
        <w:jc w:val="right"/>
        <w:rPr>
          <w:b/>
          <w:bCs/>
        </w:rPr>
      </w:pPr>
    </w:p>
    <w:p w:rsidR="00427C50" w:rsidRDefault="00427C50" w:rsidP="00AF1367">
      <w:pPr>
        <w:jc w:val="right"/>
        <w:rPr>
          <w:b/>
          <w:bCs/>
        </w:rPr>
      </w:pPr>
    </w:p>
    <w:p w:rsidR="00427C50" w:rsidRDefault="00427C50" w:rsidP="00AF1367">
      <w:pPr>
        <w:jc w:val="right"/>
        <w:rPr>
          <w:b/>
          <w:bCs/>
        </w:rPr>
      </w:pPr>
    </w:p>
    <w:p w:rsidR="00427C50" w:rsidRDefault="00427C50" w:rsidP="00AF1367">
      <w:pPr>
        <w:jc w:val="right"/>
        <w:rPr>
          <w:b/>
          <w:bCs/>
        </w:rPr>
      </w:pPr>
    </w:p>
    <w:p w:rsidR="00427C50" w:rsidRPr="0093519F" w:rsidRDefault="00427C50" w:rsidP="00AF1367">
      <w:pPr>
        <w:jc w:val="right"/>
        <w:rPr>
          <w:b/>
          <w:bCs/>
        </w:rPr>
      </w:pPr>
      <w:r w:rsidRPr="0093519F">
        <w:rPr>
          <w:b/>
          <w:bCs/>
        </w:rPr>
        <w:t xml:space="preserve">Приложение № 1 </w:t>
      </w:r>
    </w:p>
    <w:p w:rsidR="00427C50" w:rsidRDefault="00427C50" w:rsidP="00AF1367">
      <w:pPr>
        <w:jc w:val="right"/>
      </w:pPr>
      <w:r>
        <w:t xml:space="preserve">к договору № ________________ </w:t>
      </w:r>
    </w:p>
    <w:p w:rsidR="00427C50" w:rsidRDefault="00427C50" w:rsidP="00AF1367">
      <w:pPr>
        <w:jc w:val="right"/>
      </w:pPr>
      <w:r>
        <w:t xml:space="preserve">от «____»______________ 2014г. </w:t>
      </w:r>
    </w:p>
    <w:p w:rsidR="00427C50" w:rsidRDefault="00427C50" w:rsidP="00AF1367">
      <w:pPr>
        <w:jc w:val="right"/>
      </w:pPr>
    </w:p>
    <w:p w:rsidR="00427C50" w:rsidRDefault="00427C50" w:rsidP="00AF1367">
      <w:pPr>
        <w:jc w:val="right"/>
      </w:pPr>
    </w:p>
    <w:p w:rsidR="00427C50" w:rsidRDefault="00427C50" w:rsidP="00AF1367">
      <w:pPr>
        <w:jc w:val="right"/>
      </w:pPr>
    </w:p>
    <w:p w:rsidR="00427C50" w:rsidRDefault="00427C50" w:rsidP="00757C48">
      <w:pPr>
        <w:jc w:val="center"/>
      </w:pPr>
      <w:r>
        <w:t>Опись застрахованного имущества</w:t>
      </w:r>
    </w:p>
    <w:p w:rsidR="00427C50" w:rsidRDefault="00427C50" w:rsidP="00AF1367">
      <w:pPr>
        <w:jc w:val="right"/>
      </w:pPr>
    </w:p>
    <w:p w:rsidR="00427C50" w:rsidRDefault="00427C50" w:rsidP="00AF1367">
      <w:pPr>
        <w:jc w:val="right"/>
      </w:pPr>
    </w:p>
    <w:p w:rsidR="00427C50" w:rsidRDefault="00427C50" w:rsidP="00AF1367">
      <w:pPr>
        <w:jc w:val="right"/>
      </w:pPr>
    </w:p>
    <w:p w:rsidR="00427C50" w:rsidRDefault="00427C50" w:rsidP="00AF1367">
      <w:pPr>
        <w:jc w:val="right"/>
      </w:pPr>
    </w:p>
    <w:p w:rsidR="00427C50" w:rsidRDefault="00427C50" w:rsidP="00AF1367">
      <w:pPr>
        <w:jc w:val="right"/>
      </w:pPr>
    </w:p>
    <w:tbl>
      <w:tblPr>
        <w:tblW w:w="0" w:type="auto"/>
        <w:tblInd w:w="-106" w:type="dxa"/>
        <w:tblLayout w:type="fixed"/>
        <w:tblLook w:val="0000"/>
      </w:tblPr>
      <w:tblGrid>
        <w:gridCol w:w="4786"/>
        <w:gridCol w:w="5151"/>
      </w:tblGrid>
      <w:tr w:rsidR="00427C50">
        <w:tc>
          <w:tcPr>
            <w:tcW w:w="4786" w:type="dxa"/>
          </w:tcPr>
          <w:p w:rsidR="00427C50" w:rsidRDefault="00427C50" w:rsidP="004B5796">
            <w:pPr>
              <w:pStyle w:val="ConsNonformat"/>
              <w:widowControl/>
              <w:snapToGrid w:val="0"/>
              <w:jc w:val="both"/>
              <w:rPr>
                <w:rFonts w:ascii="Times New Roman" w:hAnsi="Times New Roman" w:cs="Times New Roman"/>
                <w:b/>
                <w:bCs/>
                <w:sz w:val="24"/>
                <w:szCs w:val="24"/>
              </w:rPr>
            </w:pPr>
            <w:r>
              <w:rPr>
                <w:rFonts w:ascii="Times New Roman" w:hAnsi="Times New Roman" w:cs="Times New Roman"/>
                <w:b/>
                <w:bCs/>
                <w:sz w:val="24"/>
                <w:szCs w:val="24"/>
              </w:rPr>
              <w:t xml:space="preserve">Страховщик: </w:t>
            </w:r>
          </w:p>
          <w:p w:rsidR="00427C50" w:rsidRDefault="00427C50" w:rsidP="004B5796">
            <w:pPr>
              <w:pStyle w:val="ConsNonformat"/>
              <w:widowControl/>
              <w:snapToGrid w:val="0"/>
              <w:jc w:val="both"/>
            </w:pPr>
          </w:p>
        </w:tc>
        <w:tc>
          <w:tcPr>
            <w:tcW w:w="5151" w:type="dxa"/>
          </w:tcPr>
          <w:p w:rsidR="00427C50" w:rsidRDefault="00427C50" w:rsidP="004B5796">
            <w:pPr>
              <w:snapToGrid w:val="0"/>
              <w:ind w:hanging="8"/>
              <w:rPr>
                <w:b/>
                <w:bCs/>
              </w:rPr>
            </w:pPr>
            <w:r>
              <w:rPr>
                <w:b/>
                <w:bCs/>
              </w:rPr>
              <w:t xml:space="preserve">Страхователь:  </w:t>
            </w:r>
          </w:p>
          <w:p w:rsidR="00427C50" w:rsidRDefault="00427C50" w:rsidP="004B5796"/>
        </w:tc>
      </w:tr>
    </w:tbl>
    <w:p w:rsidR="00427C50" w:rsidRDefault="00427C50" w:rsidP="00AF1367"/>
    <w:p w:rsidR="00427C50" w:rsidRDefault="00427C50" w:rsidP="00AF1367"/>
    <w:p w:rsidR="00427C50" w:rsidRDefault="00427C50" w:rsidP="00AF1367">
      <w:pPr>
        <w:rPr>
          <w:b/>
          <w:bCs/>
        </w:rPr>
      </w:pPr>
      <w:r>
        <w:tab/>
      </w:r>
      <w:r>
        <w:tab/>
      </w:r>
      <w:r>
        <w:tab/>
      </w:r>
      <w:r>
        <w:tab/>
      </w:r>
      <w:r>
        <w:tab/>
      </w:r>
      <w:r>
        <w:tab/>
      </w:r>
      <w:r>
        <w:tab/>
      </w:r>
    </w:p>
    <w:p w:rsidR="00427C50" w:rsidRPr="009F59E5" w:rsidRDefault="00427C50" w:rsidP="00AF1367">
      <w:pPr>
        <w:rPr>
          <w:b/>
          <w:bCs/>
        </w:rPr>
      </w:pPr>
    </w:p>
    <w:p w:rsidR="00427C50" w:rsidRDefault="00427C50" w:rsidP="00AF1367"/>
    <w:p w:rsidR="00427C50" w:rsidRDefault="00427C50" w:rsidP="00AF1367">
      <w:r>
        <w:t>_______________ /_______________ /                                 _____________ /_______________/</w:t>
      </w:r>
    </w:p>
    <w:p w:rsidR="00427C50" w:rsidRDefault="00427C50" w:rsidP="00AF1367">
      <w:pPr>
        <w:rPr>
          <w:b/>
          <w:bCs/>
        </w:rPr>
      </w:pPr>
      <w:r>
        <w:rPr>
          <w:b/>
          <w:bCs/>
        </w:rPr>
        <w:t>м.п.</w:t>
      </w:r>
      <w:r>
        <w:rPr>
          <w:b/>
          <w:bCs/>
        </w:rPr>
        <w:tab/>
      </w:r>
      <w:r>
        <w:rPr>
          <w:b/>
          <w:bCs/>
        </w:rPr>
        <w:tab/>
      </w:r>
      <w:r>
        <w:rPr>
          <w:b/>
          <w:bCs/>
        </w:rPr>
        <w:tab/>
      </w:r>
      <w:r>
        <w:rPr>
          <w:b/>
          <w:bCs/>
        </w:rPr>
        <w:tab/>
      </w:r>
      <w:r>
        <w:rPr>
          <w:b/>
          <w:bCs/>
        </w:rPr>
        <w:tab/>
      </w:r>
      <w:r>
        <w:rPr>
          <w:b/>
          <w:bCs/>
        </w:rPr>
        <w:tab/>
      </w:r>
      <w:r>
        <w:rPr>
          <w:b/>
          <w:bCs/>
        </w:rPr>
        <w:tab/>
        <w:t xml:space="preserve">            м.п.</w:t>
      </w:r>
    </w:p>
    <w:p w:rsidR="00427C50" w:rsidRDefault="00427C50" w:rsidP="00AF1367">
      <w:pPr>
        <w:rPr>
          <w:b/>
          <w:bCs/>
        </w:rPr>
      </w:pPr>
    </w:p>
    <w:p w:rsidR="00427C50" w:rsidRDefault="00427C50" w:rsidP="00AF1367">
      <w:pPr>
        <w:rPr>
          <w:b/>
          <w:bCs/>
        </w:rPr>
      </w:pPr>
    </w:p>
    <w:p w:rsidR="00427C50" w:rsidRDefault="00427C50" w:rsidP="00AF1367">
      <w:pPr>
        <w:rPr>
          <w:b/>
          <w:bCs/>
        </w:rPr>
      </w:pPr>
    </w:p>
    <w:p w:rsidR="00427C50" w:rsidRDefault="00427C50" w:rsidP="00AF1367">
      <w:pPr>
        <w:rPr>
          <w:b/>
          <w:bCs/>
        </w:rPr>
      </w:pPr>
    </w:p>
    <w:p w:rsidR="00427C50" w:rsidRDefault="00427C50" w:rsidP="00AF1367">
      <w:pPr>
        <w:rPr>
          <w:b/>
          <w:bCs/>
        </w:rPr>
      </w:pPr>
    </w:p>
    <w:p w:rsidR="00427C50" w:rsidRDefault="00427C50" w:rsidP="00AF1367">
      <w:pPr>
        <w:rPr>
          <w:b/>
          <w:bCs/>
        </w:rPr>
      </w:pPr>
    </w:p>
    <w:p w:rsidR="00427C50" w:rsidRDefault="00427C50" w:rsidP="00AF1367">
      <w:pPr>
        <w:rPr>
          <w:b/>
          <w:bCs/>
        </w:rPr>
      </w:pPr>
    </w:p>
    <w:p w:rsidR="00427C50" w:rsidRDefault="00427C50" w:rsidP="00AF1367">
      <w:pPr>
        <w:rPr>
          <w:b/>
          <w:bCs/>
        </w:rPr>
      </w:pPr>
    </w:p>
    <w:p w:rsidR="00427C50" w:rsidRDefault="00427C50" w:rsidP="00AF1367">
      <w:pPr>
        <w:rPr>
          <w:b/>
          <w:bCs/>
        </w:rPr>
      </w:pPr>
    </w:p>
    <w:p w:rsidR="00427C50" w:rsidRDefault="00427C50" w:rsidP="00AF1367">
      <w:pPr>
        <w:rPr>
          <w:b/>
          <w:bCs/>
        </w:rPr>
      </w:pPr>
    </w:p>
    <w:p w:rsidR="00427C50" w:rsidRDefault="00427C50" w:rsidP="00AF1367">
      <w:pPr>
        <w:rPr>
          <w:b/>
          <w:bCs/>
        </w:rPr>
      </w:pPr>
    </w:p>
    <w:p w:rsidR="00427C50" w:rsidRDefault="00427C50" w:rsidP="00AF1367">
      <w:pPr>
        <w:rPr>
          <w:b/>
          <w:bCs/>
        </w:rPr>
      </w:pPr>
    </w:p>
    <w:p w:rsidR="00427C50" w:rsidRDefault="00427C50" w:rsidP="00AF1367">
      <w:pPr>
        <w:rPr>
          <w:b/>
          <w:bCs/>
        </w:rPr>
      </w:pPr>
    </w:p>
    <w:p w:rsidR="00427C50" w:rsidRDefault="00427C50" w:rsidP="00AF1367">
      <w:pPr>
        <w:rPr>
          <w:b/>
          <w:bCs/>
        </w:rPr>
      </w:pPr>
    </w:p>
    <w:p w:rsidR="00427C50" w:rsidRDefault="00427C50" w:rsidP="00AF1367">
      <w:pPr>
        <w:rPr>
          <w:b/>
          <w:bCs/>
        </w:rPr>
      </w:pPr>
    </w:p>
    <w:p w:rsidR="00427C50" w:rsidRDefault="00427C50" w:rsidP="00AF1367">
      <w:pPr>
        <w:rPr>
          <w:b/>
          <w:bCs/>
        </w:rPr>
      </w:pPr>
    </w:p>
    <w:p w:rsidR="00427C50" w:rsidRDefault="00427C50" w:rsidP="00AF1367">
      <w:pPr>
        <w:rPr>
          <w:b/>
          <w:bCs/>
        </w:rPr>
      </w:pPr>
    </w:p>
    <w:p w:rsidR="00427C50" w:rsidRDefault="00427C50" w:rsidP="00AF1367">
      <w:pPr>
        <w:rPr>
          <w:b/>
          <w:bCs/>
        </w:rPr>
      </w:pPr>
    </w:p>
    <w:p w:rsidR="00427C50" w:rsidRDefault="00427C50" w:rsidP="00AF1367">
      <w:pPr>
        <w:rPr>
          <w:b/>
          <w:bCs/>
        </w:rPr>
      </w:pPr>
    </w:p>
    <w:p w:rsidR="00427C50" w:rsidRDefault="00427C50" w:rsidP="00AF1367">
      <w:pPr>
        <w:rPr>
          <w:b/>
          <w:bCs/>
        </w:rPr>
      </w:pPr>
    </w:p>
    <w:p w:rsidR="00427C50" w:rsidRDefault="00427C50" w:rsidP="00AF1367">
      <w:pPr>
        <w:rPr>
          <w:b/>
          <w:bCs/>
        </w:rPr>
      </w:pPr>
    </w:p>
    <w:p w:rsidR="00427C50" w:rsidRDefault="00427C50" w:rsidP="00AF1367">
      <w:pPr>
        <w:rPr>
          <w:b/>
          <w:bCs/>
        </w:rPr>
      </w:pPr>
    </w:p>
    <w:p w:rsidR="00427C50" w:rsidRDefault="00427C50" w:rsidP="00AF1367">
      <w:pPr>
        <w:rPr>
          <w:b/>
          <w:bCs/>
        </w:rPr>
      </w:pPr>
    </w:p>
    <w:p w:rsidR="00427C50" w:rsidRDefault="00427C50" w:rsidP="00AF1367">
      <w:pPr>
        <w:rPr>
          <w:b/>
          <w:bCs/>
        </w:rPr>
      </w:pPr>
    </w:p>
    <w:p w:rsidR="00427C50" w:rsidRDefault="00427C50" w:rsidP="00AF1367">
      <w:pPr>
        <w:rPr>
          <w:b/>
          <w:bCs/>
        </w:rPr>
      </w:pPr>
    </w:p>
    <w:p w:rsidR="00427C50" w:rsidRDefault="00427C50" w:rsidP="00AF1367">
      <w:pPr>
        <w:rPr>
          <w:b/>
          <w:bCs/>
        </w:rPr>
      </w:pPr>
    </w:p>
    <w:p w:rsidR="00427C50" w:rsidRDefault="00427C50" w:rsidP="00AF1367">
      <w:pPr>
        <w:rPr>
          <w:b/>
          <w:bCs/>
        </w:rPr>
      </w:pPr>
    </w:p>
    <w:p w:rsidR="00427C50" w:rsidRDefault="00427C50" w:rsidP="00AF1367">
      <w:pPr>
        <w:rPr>
          <w:b/>
          <w:bCs/>
        </w:rPr>
      </w:pPr>
    </w:p>
    <w:p w:rsidR="00427C50" w:rsidRDefault="00427C50" w:rsidP="00AF1367">
      <w:pPr>
        <w:rPr>
          <w:b/>
          <w:bCs/>
        </w:rPr>
      </w:pPr>
    </w:p>
    <w:p w:rsidR="00427C50" w:rsidRDefault="00427C50" w:rsidP="00AF1367">
      <w:pPr>
        <w:rPr>
          <w:b/>
          <w:bCs/>
        </w:rPr>
      </w:pPr>
    </w:p>
    <w:sectPr w:rsidR="00427C50" w:rsidSect="006F3E7C">
      <w:headerReference w:type="default" r:id="rId14"/>
      <w:footerReference w:type="default" r:id="rId15"/>
      <w:pgSz w:w="11906" w:h="16838"/>
      <w:pgMar w:top="680" w:right="507" w:bottom="1276" w:left="1191" w:header="624" w:footer="284" w:gutter="0"/>
      <w:cols w:space="720"/>
      <w:docGrid w:linePitch="326"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7C50" w:rsidRDefault="00427C50" w:rsidP="006F3E7C">
      <w:r>
        <w:separator/>
      </w:r>
    </w:p>
  </w:endnote>
  <w:endnote w:type="continuationSeparator" w:id="1">
    <w:p w:rsidR="00427C50" w:rsidRDefault="00427C50" w:rsidP="006F3E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0000000000000000000"/>
    <w:charset w:val="CC"/>
    <w:family w:val="swiss"/>
    <w:notTrueType/>
    <w:pitch w:val="variable"/>
    <w:sig w:usb0="00000203" w:usb1="00000000" w:usb2="00000000" w:usb3="00000000" w:csb0="00000005" w:csb1="00000000"/>
  </w:font>
  <w:font w:name="Verdana">
    <w:panose1 w:val="020B0604030504040204"/>
    <w:charset w:val="CC"/>
    <w:family w:val="swiss"/>
    <w:pitch w:val="variable"/>
    <w:sig w:usb0="20000287" w:usb1="00000000" w:usb2="00000000" w:usb3="00000000" w:csb0="0000019F" w:csb1="00000000"/>
  </w:font>
  <w:font w:name="GaramondC">
    <w:panose1 w:val="00000000000000000000"/>
    <w:charset w:val="CC"/>
    <w:family w:val="roman"/>
    <w:notTrueType/>
    <w:pitch w:val="variable"/>
    <w:sig w:usb0="00000201" w:usb1="00000000" w:usb2="00000000" w:usb3="00000000" w:csb0="00000004" w:csb1="00000000"/>
  </w:font>
  <w:font w:name="Consultant">
    <w:altName w:val="Times New Roman"/>
    <w:panose1 w:val="00000000000000000000"/>
    <w:charset w:val="CC"/>
    <w:family w:val="roman"/>
    <w:notTrueType/>
    <w:pitch w:val="variable"/>
    <w:sig w:usb0="00000201" w:usb1="00000000" w:usb2="00000000" w:usb3="00000000" w:csb0="00000004" w:csb1="00000000"/>
  </w:font>
  <w:font w:name="TimesET">
    <w:altName w:val="Times New Roman"/>
    <w:panose1 w:val="00000000000000000000"/>
    <w:charset w:val="CC"/>
    <w:family w:val="roman"/>
    <w:notTrueType/>
    <w:pitch w:val="variable"/>
    <w:sig w:usb0="00000201" w:usb1="00000000" w:usb2="00000000" w:usb3="00000000" w:csb0="00000004" w:csb1="00000000"/>
  </w:font>
  <w:font w:name="SimSun">
    <w:altName w:val="§­§°§®§Ц"/>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7C50" w:rsidRDefault="00427C50">
    <w:pPr>
      <w:ind w:firstLine="600"/>
      <w:rPr>
        <w:color w:val="999999"/>
      </w:rPr>
    </w:pPr>
    <w:fldSimple w:instr=" PAGE ">
      <w:r>
        <w:rPr>
          <w:noProof/>
        </w:rPr>
        <w:t>22</w:t>
      </w:r>
    </w:fldSimple>
    <w:r>
      <w:rPr>
        <w:color w:val="999999"/>
      </w:rPr>
      <w:t>Ф№ 3-Л</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7C50" w:rsidRDefault="00427C50" w:rsidP="006F3E7C">
      <w:r>
        <w:separator/>
      </w:r>
    </w:p>
  </w:footnote>
  <w:footnote w:type="continuationSeparator" w:id="1">
    <w:p w:rsidR="00427C50" w:rsidRDefault="00427C50" w:rsidP="006F3E7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7C50" w:rsidRDefault="00427C50">
    <w:pPr>
      <w:pStyle w:val="Header"/>
    </w:pPr>
    <w:fldSimple w:instr=" PAGE ">
      <w:r>
        <w:rPr>
          <w:noProof/>
        </w:rPr>
        <w:t>14</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7C50" w:rsidRDefault="00427C50">
    <w:pPr>
      <w:pStyle w:val="Header"/>
    </w:pPr>
    <w:fldSimple w:instr=" PAGE ">
      <w:r>
        <w:rPr>
          <w:noProof/>
        </w:rPr>
        <w:t>22</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num" w:pos="0"/>
        </w:tabs>
        <w:ind w:left="340" w:hanging="340"/>
      </w:pPr>
      <w:rPr>
        <w:b/>
        <w:bCs/>
        <w:i w:val="0"/>
        <w:iCs w:val="0"/>
      </w:rPr>
    </w:lvl>
    <w:lvl w:ilvl="1">
      <w:start w:val="1"/>
      <w:numFmt w:val="decimal"/>
      <w:lvlText w:val="%1.%2."/>
      <w:lvlJc w:val="left"/>
      <w:pPr>
        <w:tabs>
          <w:tab w:val="num" w:pos="0"/>
        </w:tabs>
        <w:ind w:left="283" w:hanging="283"/>
      </w:pPr>
      <w:rPr>
        <w:b w:val="0"/>
        <w:bCs w:val="0"/>
        <w:i w:val="0"/>
        <w:iCs w:val="0"/>
        <w:caps w:val="0"/>
        <w:smallCaps w:val="0"/>
        <w:dstrike/>
        <w:vanish w:val="0"/>
        <w:color w:val="auto"/>
        <w:spacing w:val="0"/>
        <w:w w:val="100"/>
        <w:kern w:val="1"/>
        <w:position w:val="0"/>
        <w:sz w:val="24"/>
        <w:szCs w:val="24"/>
        <w:u w:val="none"/>
        <w:vertAlign w:val="baseline"/>
      </w:rPr>
    </w:lvl>
    <w:lvl w:ilvl="2">
      <w:start w:val="1"/>
      <w:numFmt w:val="decimal"/>
      <w:lvlText w:val="%1.%2.%3"/>
      <w:lvlJc w:val="left"/>
      <w:pPr>
        <w:tabs>
          <w:tab w:val="num" w:pos="1134"/>
        </w:tabs>
        <w:ind w:left="1134" w:hanging="1134"/>
      </w:pPr>
      <w:rPr>
        <w:b w:val="0"/>
        <w:bCs w:val="0"/>
        <w:i w:val="0"/>
        <w:iCs w:val="0"/>
        <w:color w:val="auto"/>
      </w:rPr>
    </w:lvl>
    <w:lvl w:ilvl="3">
      <w:start w:val="1"/>
      <w:numFmt w:val="lowerLetter"/>
      <w:lvlText w:val="%2.%3.%4)"/>
      <w:lvlJc w:val="left"/>
      <w:pPr>
        <w:tabs>
          <w:tab w:val="num" w:pos="1418"/>
        </w:tabs>
        <w:ind w:left="1418" w:hanging="567"/>
      </w:pPr>
      <w:rPr>
        <w:b w:val="0"/>
        <w:bCs w:val="0"/>
        <w:i w:val="0"/>
        <w:iCs w:val="0"/>
        <w:caps w:val="0"/>
        <w:smallCaps w:val="0"/>
        <w:dstrike/>
        <w:vanish w:val="0"/>
        <w:color w:val="auto"/>
        <w:spacing w:val="0"/>
        <w:w w:val="100"/>
        <w:kern w:val="1"/>
        <w:position w:val="0"/>
        <w:sz w:val="24"/>
        <w:szCs w:val="24"/>
        <w:u w:val="none"/>
        <w:vertAlign w:val="baseline"/>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nsid w:val="00000002"/>
    <w:multiLevelType w:val="multilevel"/>
    <w:tmpl w:val="00000002"/>
    <w:name w:val="WW8Num2"/>
    <w:lvl w:ilvl="0">
      <w:start w:val="1"/>
      <w:numFmt w:val="decimal"/>
      <w:lvlText w:val="%1."/>
      <w:lvlJc w:val="left"/>
      <w:pPr>
        <w:tabs>
          <w:tab w:val="num" w:pos="0"/>
        </w:tabs>
        <w:ind w:left="340" w:hanging="340"/>
      </w:pPr>
      <w:rPr>
        <w:b/>
        <w:bCs/>
        <w:i w:val="0"/>
        <w:iCs w:val="0"/>
        <w:color w:val="auto"/>
      </w:rPr>
    </w:lvl>
    <w:lvl w:ilvl="1">
      <w:start w:val="1"/>
      <w:numFmt w:val="decimal"/>
      <w:lvlText w:val="%1.%2."/>
      <w:lvlJc w:val="left"/>
      <w:pPr>
        <w:tabs>
          <w:tab w:val="num" w:pos="0"/>
        </w:tabs>
        <w:ind w:left="283" w:hanging="283"/>
      </w:pPr>
      <w:rPr>
        <w:b w:val="0"/>
        <w:bCs w:val="0"/>
        <w:i w:val="0"/>
        <w:iCs w:val="0"/>
        <w:strike w:val="0"/>
        <w:dstrike w:val="0"/>
        <w:color w:val="auto"/>
      </w:rPr>
    </w:lvl>
    <w:lvl w:ilvl="2">
      <w:start w:val="1"/>
      <w:numFmt w:val="decimal"/>
      <w:lvlText w:val="%1.%2.%3"/>
      <w:lvlJc w:val="left"/>
      <w:pPr>
        <w:tabs>
          <w:tab w:val="num" w:pos="1134"/>
        </w:tabs>
        <w:ind w:left="1134" w:hanging="1134"/>
      </w:pPr>
      <w:rPr>
        <w:strike w:val="0"/>
        <w:dstrike w:val="0"/>
        <w:color w:val="auto"/>
      </w:rPr>
    </w:lvl>
    <w:lvl w:ilvl="3">
      <w:start w:val="1"/>
      <w:numFmt w:val="lowerLetter"/>
      <w:lvlText w:val="%2.%3.%4)"/>
      <w:lvlJc w:val="left"/>
      <w:pPr>
        <w:tabs>
          <w:tab w:val="num" w:pos="1418"/>
        </w:tabs>
        <w:ind w:left="1418" w:hanging="567"/>
      </w:pPr>
      <w:rPr>
        <w:b w:val="0"/>
        <w:bCs w:val="0"/>
        <w:i w:val="0"/>
        <w:iCs w:val="0"/>
        <w:caps w:val="0"/>
        <w:smallCaps w:val="0"/>
        <w:dstrike/>
        <w:vanish w:val="0"/>
        <w:color w:val="auto"/>
        <w:spacing w:val="0"/>
        <w:w w:val="100"/>
        <w:kern w:val="1"/>
        <w:position w:val="0"/>
        <w:sz w:val="24"/>
        <w:szCs w:val="24"/>
        <w:u w:val="none"/>
        <w:vertAlign w:val="baseline"/>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nsid w:val="00000003"/>
    <w:multiLevelType w:val="multilevel"/>
    <w:tmpl w:val="00000003"/>
    <w:name w:val="WW8Num15"/>
    <w:lvl w:ilvl="0">
      <w:start w:val="1"/>
      <w:numFmt w:val="decimal"/>
      <w:suff w:val="space"/>
      <w:lvlText w:val="%1."/>
      <w:lvlJc w:val="left"/>
      <w:pPr>
        <w:tabs>
          <w:tab w:val="num" w:pos="0"/>
        </w:tabs>
        <w:ind w:left="1406" w:hanging="1406"/>
      </w:pPr>
      <w:rPr>
        <w:b/>
        <w:bCs/>
      </w:rPr>
    </w:lvl>
    <w:lvl w:ilvl="1">
      <w:start w:val="1"/>
      <w:numFmt w:val="decimal"/>
      <w:lvlText w:val="%1.%2."/>
      <w:lvlJc w:val="left"/>
      <w:pPr>
        <w:tabs>
          <w:tab w:val="num" w:pos="705"/>
        </w:tabs>
        <w:ind w:left="705" w:hanging="705"/>
      </w:pPr>
      <w:rPr>
        <w:b/>
        <w:bCs/>
      </w:rPr>
    </w:lvl>
    <w:lvl w:ilvl="2">
      <w:start w:val="1"/>
      <w:numFmt w:val="decimal"/>
      <w:lvlText w:val="%1.%2.%3."/>
      <w:lvlJc w:val="left"/>
      <w:pPr>
        <w:tabs>
          <w:tab w:val="num" w:pos="720"/>
        </w:tabs>
        <w:ind w:left="720" w:hanging="720"/>
      </w:pPr>
      <w:rPr>
        <w:b/>
        <w:bCs/>
      </w:rPr>
    </w:lvl>
    <w:lvl w:ilvl="3">
      <w:start w:val="1"/>
      <w:numFmt w:val="decimal"/>
      <w:lvlText w:val="%1.%2.%3.%4."/>
      <w:lvlJc w:val="left"/>
      <w:pPr>
        <w:tabs>
          <w:tab w:val="num" w:pos="1080"/>
        </w:tabs>
        <w:ind w:left="720" w:hanging="720"/>
      </w:pPr>
      <w:rPr>
        <w:b/>
        <w:bCs/>
      </w:rPr>
    </w:lvl>
    <w:lvl w:ilvl="4">
      <w:start w:val="1"/>
      <w:numFmt w:val="decimal"/>
      <w:lvlText w:val="%1.%2.%3.%4.%5."/>
      <w:lvlJc w:val="left"/>
      <w:pPr>
        <w:tabs>
          <w:tab w:val="num" w:pos="1080"/>
        </w:tabs>
        <w:ind w:left="1080" w:hanging="1080"/>
      </w:pPr>
      <w:rPr>
        <w:b/>
        <w:bCs/>
      </w:rPr>
    </w:lvl>
    <w:lvl w:ilvl="5">
      <w:start w:val="1"/>
      <w:numFmt w:val="decimal"/>
      <w:lvlText w:val="%1.%2.%3.%4.%5.%6."/>
      <w:lvlJc w:val="left"/>
      <w:pPr>
        <w:tabs>
          <w:tab w:val="num" w:pos="1080"/>
        </w:tabs>
        <w:ind w:left="1080" w:hanging="1080"/>
      </w:pPr>
      <w:rPr>
        <w:b/>
        <w:bCs/>
      </w:rPr>
    </w:lvl>
    <w:lvl w:ilvl="6">
      <w:start w:val="1"/>
      <w:numFmt w:val="decimal"/>
      <w:lvlText w:val="%1.%2.%3.%4.%5.%6.%7."/>
      <w:lvlJc w:val="left"/>
      <w:pPr>
        <w:tabs>
          <w:tab w:val="num" w:pos="1440"/>
        </w:tabs>
        <w:ind w:left="1440" w:hanging="1440"/>
      </w:pPr>
      <w:rPr>
        <w:b/>
        <w:bCs/>
      </w:rPr>
    </w:lvl>
    <w:lvl w:ilvl="7">
      <w:start w:val="1"/>
      <w:numFmt w:val="decimal"/>
      <w:lvlText w:val="%1.%2.%3.%4.%5.%6.%7.%8."/>
      <w:lvlJc w:val="left"/>
      <w:pPr>
        <w:tabs>
          <w:tab w:val="num" w:pos="1440"/>
        </w:tabs>
        <w:ind w:left="1440" w:hanging="1440"/>
      </w:pPr>
      <w:rPr>
        <w:b/>
        <w:bCs/>
      </w:rPr>
    </w:lvl>
    <w:lvl w:ilvl="8">
      <w:start w:val="1"/>
      <w:numFmt w:val="decimal"/>
      <w:lvlText w:val="%1.%2.%3.%4.%5.%6.%7.%8.%9."/>
      <w:lvlJc w:val="left"/>
      <w:pPr>
        <w:tabs>
          <w:tab w:val="num" w:pos="1440"/>
        </w:tabs>
        <w:ind w:left="1440" w:hanging="1440"/>
      </w:pPr>
      <w:rPr>
        <w:b/>
        <w:bCs/>
      </w:rPr>
    </w:lvl>
  </w:abstractNum>
  <w:abstractNum w:abstractNumId="3">
    <w:nsid w:val="00000004"/>
    <w:multiLevelType w:val="multilevel"/>
    <w:tmpl w:val="00000004"/>
    <w:lvl w:ilvl="0">
      <w:start w:val="2"/>
      <w:numFmt w:val="decimal"/>
      <w:lvlText w:val="%1."/>
      <w:lvlJc w:val="left"/>
      <w:pPr>
        <w:tabs>
          <w:tab w:val="num" w:pos="720"/>
        </w:tabs>
        <w:ind w:left="720" w:hanging="360"/>
      </w:pPr>
      <w:rPr>
        <w:sz w:val="22"/>
        <w:szCs w:val="22"/>
      </w:rPr>
    </w:lvl>
    <w:lvl w:ilvl="1">
      <w:start w:val="4"/>
      <w:numFmt w:val="decimal"/>
      <w:lvlText w:val="%1.%2."/>
      <w:lvlJc w:val="left"/>
      <w:pPr>
        <w:tabs>
          <w:tab w:val="num" w:pos="1080"/>
        </w:tabs>
        <w:ind w:left="1080" w:hanging="360"/>
      </w:pPr>
      <w:rPr>
        <w:sz w:val="22"/>
        <w:szCs w:val="22"/>
      </w:rPr>
    </w:lvl>
    <w:lvl w:ilvl="2">
      <w:start w:val="8"/>
      <w:numFmt w:val="decimal"/>
      <w:lvlText w:val="%1.%2.%3."/>
      <w:lvlJc w:val="left"/>
      <w:pPr>
        <w:tabs>
          <w:tab w:val="num" w:pos="1440"/>
        </w:tabs>
        <w:ind w:left="1440" w:hanging="360"/>
      </w:pPr>
      <w:rPr>
        <w:sz w:val="22"/>
        <w:szCs w:val="22"/>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6BB612D"/>
    <w:multiLevelType w:val="multilevel"/>
    <w:tmpl w:val="A6F4508E"/>
    <w:lvl w:ilvl="0">
      <w:start w:val="2"/>
      <w:numFmt w:val="decimal"/>
      <w:lvlText w:val="%1"/>
      <w:lvlJc w:val="left"/>
      <w:pPr>
        <w:ind w:left="360" w:hanging="360"/>
      </w:pPr>
      <w:rPr>
        <w:rFonts w:hint="default"/>
      </w:rPr>
    </w:lvl>
    <w:lvl w:ilvl="1">
      <w:start w:val="4"/>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5">
    <w:nsid w:val="19BB52C2"/>
    <w:multiLevelType w:val="multilevel"/>
    <w:tmpl w:val="649AC73E"/>
    <w:lvl w:ilvl="0">
      <w:start w:val="2"/>
      <w:numFmt w:val="decimal"/>
      <w:lvlText w:val="%1"/>
      <w:lvlJc w:val="left"/>
      <w:pPr>
        <w:ind w:left="480" w:hanging="480"/>
      </w:pPr>
      <w:rPr>
        <w:rFonts w:hint="default"/>
      </w:rPr>
    </w:lvl>
    <w:lvl w:ilvl="1">
      <w:start w:val="4"/>
      <w:numFmt w:val="decimal"/>
      <w:lvlText w:val="%1.%2"/>
      <w:lvlJc w:val="left"/>
      <w:pPr>
        <w:ind w:left="905" w:hanging="480"/>
      </w:pPr>
      <w:rPr>
        <w:rFonts w:hint="default"/>
      </w:rPr>
    </w:lvl>
    <w:lvl w:ilvl="2">
      <w:start w:val="3"/>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6">
    <w:nsid w:val="1EAE3D1A"/>
    <w:multiLevelType w:val="multilevel"/>
    <w:tmpl w:val="A1B2BAC4"/>
    <w:lvl w:ilvl="0">
      <w:start w:val="2"/>
      <w:numFmt w:val="decimal"/>
      <w:lvlText w:val="%1"/>
      <w:lvlJc w:val="left"/>
      <w:pPr>
        <w:ind w:left="360" w:hanging="360"/>
      </w:pPr>
      <w:rPr>
        <w:rFonts w:hint="default"/>
      </w:rPr>
    </w:lvl>
    <w:lvl w:ilvl="1">
      <w:start w:val="2"/>
      <w:numFmt w:val="decimal"/>
      <w:lvlText w:val="%1.%2"/>
      <w:lvlJc w:val="left"/>
      <w:pPr>
        <w:ind w:left="1245" w:hanging="360"/>
      </w:pPr>
      <w:rPr>
        <w:rFonts w:hint="default"/>
      </w:rPr>
    </w:lvl>
    <w:lvl w:ilvl="2">
      <w:start w:val="1"/>
      <w:numFmt w:val="decimal"/>
      <w:lvlText w:val="%1.%2.%3"/>
      <w:lvlJc w:val="left"/>
      <w:pPr>
        <w:ind w:left="2490" w:hanging="720"/>
      </w:pPr>
      <w:rPr>
        <w:rFonts w:hint="default"/>
      </w:rPr>
    </w:lvl>
    <w:lvl w:ilvl="3">
      <w:start w:val="1"/>
      <w:numFmt w:val="decimal"/>
      <w:lvlText w:val="%1.%2.%3.%4"/>
      <w:lvlJc w:val="left"/>
      <w:pPr>
        <w:ind w:left="3375" w:hanging="720"/>
      </w:pPr>
      <w:rPr>
        <w:rFonts w:hint="default"/>
      </w:rPr>
    </w:lvl>
    <w:lvl w:ilvl="4">
      <w:start w:val="1"/>
      <w:numFmt w:val="decimal"/>
      <w:lvlText w:val="%1.%2.%3.%4.%5"/>
      <w:lvlJc w:val="left"/>
      <w:pPr>
        <w:ind w:left="4620" w:hanging="1080"/>
      </w:pPr>
      <w:rPr>
        <w:rFonts w:hint="default"/>
      </w:rPr>
    </w:lvl>
    <w:lvl w:ilvl="5">
      <w:start w:val="1"/>
      <w:numFmt w:val="decimal"/>
      <w:lvlText w:val="%1.%2.%3.%4.%5.%6"/>
      <w:lvlJc w:val="left"/>
      <w:pPr>
        <w:ind w:left="5505" w:hanging="1080"/>
      </w:pPr>
      <w:rPr>
        <w:rFonts w:hint="default"/>
      </w:rPr>
    </w:lvl>
    <w:lvl w:ilvl="6">
      <w:start w:val="1"/>
      <w:numFmt w:val="decimal"/>
      <w:lvlText w:val="%1.%2.%3.%4.%5.%6.%7"/>
      <w:lvlJc w:val="left"/>
      <w:pPr>
        <w:ind w:left="6750" w:hanging="1440"/>
      </w:pPr>
      <w:rPr>
        <w:rFonts w:hint="default"/>
      </w:rPr>
    </w:lvl>
    <w:lvl w:ilvl="7">
      <w:start w:val="1"/>
      <w:numFmt w:val="decimal"/>
      <w:lvlText w:val="%1.%2.%3.%4.%5.%6.%7.%8"/>
      <w:lvlJc w:val="left"/>
      <w:pPr>
        <w:ind w:left="7635" w:hanging="1440"/>
      </w:pPr>
      <w:rPr>
        <w:rFonts w:hint="default"/>
      </w:rPr>
    </w:lvl>
    <w:lvl w:ilvl="8">
      <w:start w:val="1"/>
      <w:numFmt w:val="decimal"/>
      <w:lvlText w:val="%1.%2.%3.%4.%5.%6.%7.%8.%9"/>
      <w:lvlJc w:val="left"/>
      <w:pPr>
        <w:ind w:left="8880" w:hanging="1800"/>
      </w:pPr>
      <w:rPr>
        <w:rFonts w:hint="default"/>
      </w:rPr>
    </w:lvl>
  </w:abstractNum>
  <w:abstractNum w:abstractNumId="7">
    <w:nsid w:val="207319F2"/>
    <w:multiLevelType w:val="hybridMultilevel"/>
    <w:tmpl w:val="D36A177A"/>
    <w:lvl w:ilvl="0" w:tplc="EEC6D2AE">
      <w:start w:val="1"/>
      <w:numFmt w:val="decimal"/>
      <w:lvlText w:val="%1."/>
      <w:lvlJc w:val="left"/>
      <w:pPr>
        <w:ind w:left="730" w:hanging="360"/>
      </w:pPr>
      <w:rPr>
        <w:rFonts w:hint="default"/>
      </w:rPr>
    </w:lvl>
    <w:lvl w:ilvl="1" w:tplc="04190019">
      <w:start w:val="1"/>
      <w:numFmt w:val="lowerLetter"/>
      <w:lvlText w:val="%2."/>
      <w:lvlJc w:val="left"/>
      <w:pPr>
        <w:ind w:left="1450" w:hanging="360"/>
      </w:pPr>
    </w:lvl>
    <w:lvl w:ilvl="2" w:tplc="0419001B">
      <w:start w:val="1"/>
      <w:numFmt w:val="lowerRoman"/>
      <w:lvlText w:val="%3."/>
      <w:lvlJc w:val="right"/>
      <w:pPr>
        <w:ind w:left="2170" w:hanging="180"/>
      </w:pPr>
    </w:lvl>
    <w:lvl w:ilvl="3" w:tplc="0419000F">
      <w:start w:val="1"/>
      <w:numFmt w:val="decimal"/>
      <w:lvlText w:val="%4."/>
      <w:lvlJc w:val="left"/>
      <w:pPr>
        <w:ind w:left="2890" w:hanging="360"/>
      </w:pPr>
    </w:lvl>
    <w:lvl w:ilvl="4" w:tplc="04190019">
      <w:start w:val="1"/>
      <w:numFmt w:val="lowerLetter"/>
      <w:lvlText w:val="%5."/>
      <w:lvlJc w:val="left"/>
      <w:pPr>
        <w:ind w:left="3610" w:hanging="360"/>
      </w:pPr>
    </w:lvl>
    <w:lvl w:ilvl="5" w:tplc="0419001B">
      <w:start w:val="1"/>
      <w:numFmt w:val="lowerRoman"/>
      <w:lvlText w:val="%6."/>
      <w:lvlJc w:val="right"/>
      <w:pPr>
        <w:ind w:left="4330" w:hanging="180"/>
      </w:pPr>
    </w:lvl>
    <w:lvl w:ilvl="6" w:tplc="0419000F">
      <w:start w:val="1"/>
      <w:numFmt w:val="decimal"/>
      <w:lvlText w:val="%7."/>
      <w:lvlJc w:val="left"/>
      <w:pPr>
        <w:ind w:left="5050" w:hanging="360"/>
      </w:pPr>
    </w:lvl>
    <w:lvl w:ilvl="7" w:tplc="04190019">
      <w:start w:val="1"/>
      <w:numFmt w:val="lowerLetter"/>
      <w:lvlText w:val="%8."/>
      <w:lvlJc w:val="left"/>
      <w:pPr>
        <w:ind w:left="5770" w:hanging="360"/>
      </w:pPr>
    </w:lvl>
    <w:lvl w:ilvl="8" w:tplc="0419001B">
      <w:start w:val="1"/>
      <w:numFmt w:val="lowerRoman"/>
      <w:lvlText w:val="%9."/>
      <w:lvlJc w:val="right"/>
      <w:pPr>
        <w:ind w:left="6490" w:hanging="180"/>
      </w:pPr>
    </w:lvl>
  </w:abstractNum>
  <w:abstractNum w:abstractNumId="8">
    <w:nsid w:val="417A2B1D"/>
    <w:multiLevelType w:val="hybridMultilevel"/>
    <w:tmpl w:val="A57E62A6"/>
    <w:lvl w:ilvl="0" w:tplc="0419000F">
      <w:start w:val="1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4AC06211"/>
    <w:multiLevelType w:val="hybridMultilevel"/>
    <w:tmpl w:val="02A0F2E4"/>
    <w:lvl w:ilvl="0" w:tplc="04190001">
      <w:start w:val="1"/>
      <w:numFmt w:val="bullet"/>
      <w:lvlText w:val=""/>
      <w:lvlJc w:val="left"/>
      <w:pPr>
        <w:ind w:left="36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0">
    <w:nsid w:val="4FB35B22"/>
    <w:multiLevelType w:val="hybridMultilevel"/>
    <w:tmpl w:val="DE68C6A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nsid w:val="53912005"/>
    <w:multiLevelType w:val="multilevel"/>
    <w:tmpl w:val="E312EAE8"/>
    <w:lvl w:ilvl="0">
      <w:start w:val="1"/>
      <w:numFmt w:val="decimal"/>
      <w:lvlText w:val="%1."/>
      <w:lvlJc w:val="left"/>
      <w:pPr>
        <w:ind w:left="720" w:hanging="360"/>
      </w:pPr>
      <w:rPr>
        <w:rFonts w:hint="default"/>
      </w:rPr>
    </w:lvl>
    <w:lvl w:ilvl="1">
      <w:start w:val="4"/>
      <w:numFmt w:val="decimal"/>
      <w:isLgl/>
      <w:lvlText w:val="%1.%2"/>
      <w:lvlJc w:val="left"/>
      <w:pPr>
        <w:ind w:left="1211" w:hanging="360"/>
      </w:pPr>
      <w:rPr>
        <w:rFonts w:hint="default"/>
        <w:sz w:val="24"/>
        <w:szCs w:val="24"/>
      </w:rPr>
    </w:lvl>
    <w:lvl w:ilvl="2">
      <w:start w:val="1"/>
      <w:numFmt w:val="decimal"/>
      <w:isLgl/>
      <w:lvlText w:val="%1.%2.%3"/>
      <w:lvlJc w:val="left"/>
      <w:pPr>
        <w:ind w:left="2062" w:hanging="720"/>
      </w:pPr>
      <w:rPr>
        <w:rFonts w:hint="default"/>
        <w:sz w:val="24"/>
        <w:szCs w:val="24"/>
      </w:rPr>
    </w:lvl>
    <w:lvl w:ilvl="3">
      <w:start w:val="1"/>
      <w:numFmt w:val="decimal"/>
      <w:isLgl/>
      <w:lvlText w:val="%1.%2.%3.%4"/>
      <w:lvlJc w:val="left"/>
      <w:pPr>
        <w:ind w:left="2553" w:hanging="720"/>
      </w:pPr>
      <w:rPr>
        <w:rFonts w:hint="default"/>
        <w:sz w:val="24"/>
        <w:szCs w:val="24"/>
      </w:rPr>
    </w:lvl>
    <w:lvl w:ilvl="4">
      <w:start w:val="1"/>
      <w:numFmt w:val="decimal"/>
      <w:isLgl/>
      <w:lvlText w:val="%1.%2.%3.%4.%5"/>
      <w:lvlJc w:val="left"/>
      <w:pPr>
        <w:ind w:left="3404" w:hanging="1080"/>
      </w:pPr>
      <w:rPr>
        <w:rFonts w:hint="default"/>
        <w:sz w:val="24"/>
        <w:szCs w:val="24"/>
      </w:rPr>
    </w:lvl>
    <w:lvl w:ilvl="5">
      <w:start w:val="1"/>
      <w:numFmt w:val="decimal"/>
      <w:isLgl/>
      <w:lvlText w:val="%1.%2.%3.%4.%5.%6"/>
      <w:lvlJc w:val="left"/>
      <w:pPr>
        <w:ind w:left="3895" w:hanging="1080"/>
      </w:pPr>
      <w:rPr>
        <w:rFonts w:hint="default"/>
        <w:sz w:val="24"/>
        <w:szCs w:val="24"/>
      </w:rPr>
    </w:lvl>
    <w:lvl w:ilvl="6">
      <w:start w:val="1"/>
      <w:numFmt w:val="decimal"/>
      <w:isLgl/>
      <w:lvlText w:val="%1.%2.%3.%4.%5.%6.%7"/>
      <w:lvlJc w:val="left"/>
      <w:pPr>
        <w:ind w:left="4746" w:hanging="1440"/>
      </w:pPr>
      <w:rPr>
        <w:rFonts w:hint="default"/>
        <w:sz w:val="24"/>
        <w:szCs w:val="24"/>
      </w:rPr>
    </w:lvl>
    <w:lvl w:ilvl="7">
      <w:start w:val="1"/>
      <w:numFmt w:val="decimal"/>
      <w:isLgl/>
      <w:lvlText w:val="%1.%2.%3.%4.%5.%6.%7.%8"/>
      <w:lvlJc w:val="left"/>
      <w:pPr>
        <w:ind w:left="5237" w:hanging="1440"/>
      </w:pPr>
      <w:rPr>
        <w:rFonts w:hint="default"/>
        <w:sz w:val="24"/>
        <w:szCs w:val="24"/>
      </w:rPr>
    </w:lvl>
    <w:lvl w:ilvl="8">
      <w:start w:val="1"/>
      <w:numFmt w:val="decimal"/>
      <w:isLgl/>
      <w:lvlText w:val="%1.%2.%3.%4.%5.%6.%7.%8.%9"/>
      <w:lvlJc w:val="left"/>
      <w:pPr>
        <w:ind w:left="5728" w:hanging="1440"/>
      </w:pPr>
      <w:rPr>
        <w:rFonts w:hint="default"/>
        <w:sz w:val="24"/>
        <w:szCs w:val="24"/>
      </w:rPr>
    </w:lvl>
  </w:abstractNum>
  <w:num w:numId="1">
    <w:abstractNumId w:val="0"/>
  </w:num>
  <w:num w:numId="2">
    <w:abstractNumId w:val="1"/>
  </w:num>
  <w:num w:numId="3">
    <w:abstractNumId w:val="2"/>
  </w:num>
  <w:num w:numId="4">
    <w:abstractNumId w:val="9"/>
  </w:num>
  <w:num w:numId="5">
    <w:abstractNumId w:val="11"/>
  </w:num>
  <w:num w:numId="6">
    <w:abstractNumId w:val="0"/>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2"/>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2"/>
    </w:lvlOverride>
    <w:lvlOverride w:ilvl="1">
      <w:startOverride w:val="4"/>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4"/>
  </w:num>
  <w:num w:numId="12">
    <w:abstractNumId w:val="5"/>
  </w:num>
  <w:num w:numId="13">
    <w:abstractNumId w:val="7"/>
  </w:num>
  <w:num w:numId="14">
    <w:abstractNumId w:val="10"/>
  </w:num>
  <w:num w:numId="1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408CB"/>
    <w:rsid w:val="000012E5"/>
    <w:rsid w:val="00004799"/>
    <w:rsid w:val="00006C37"/>
    <w:rsid w:val="00014B2A"/>
    <w:rsid w:val="0001542D"/>
    <w:rsid w:val="00016EEC"/>
    <w:rsid w:val="0002086F"/>
    <w:rsid w:val="00026817"/>
    <w:rsid w:val="0002766F"/>
    <w:rsid w:val="000313B7"/>
    <w:rsid w:val="00032ABE"/>
    <w:rsid w:val="00032CE3"/>
    <w:rsid w:val="000378D8"/>
    <w:rsid w:val="00040733"/>
    <w:rsid w:val="00041B74"/>
    <w:rsid w:val="00041F5E"/>
    <w:rsid w:val="000426BC"/>
    <w:rsid w:val="000435CF"/>
    <w:rsid w:val="00043D78"/>
    <w:rsid w:val="00045EDC"/>
    <w:rsid w:val="000464FF"/>
    <w:rsid w:val="00047503"/>
    <w:rsid w:val="000479BA"/>
    <w:rsid w:val="00053073"/>
    <w:rsid w:val="00055646"/>
    <w:rsid w:val="00063E8E"/>
    <w:rsid w:val="00065076"/>
    <w:rsid w:val="0006762E"/>
    <w:rsid w:val="000711CF"/>
    <w:rsid w:val="00071D2A"/>
    <w:rsid w:val="00071F7F"/>
    <w:rsid w:val="00077661"/>
    <w:rsid w:val="00077F7F"/>
    <w:rsid w:val="000800D5"/>
    <w:rsid w:val="00081250"/>
    <w:rsid w:val="00081530"/>
    <w:rsid w:val="00082C06"/>
    <w:rsid w:val="000857C6"/>
    <w:rsid w:val="0008766E"/>
    <w:rsid w:val="0009363D"/>
    <w:rsid w:val="00094CEE"/>
    <w:rsid w:val="00097475"/>
    <w:rsid w:val="000975B8"/>
    <w:rsid w:val="000A00FE"/>
    <w:rsid w:val="000A0254"/>
    <w:rsid w:val="000A23FB"/>
    <w:rsid w:val="000A4A6B"/>
    <w:rsid w:val="000A58E2"/>
    <w:rsid w:val="000B06AC"/>
    <w:rsid w:val="000B15AF"/>
    <w:rsid w:val="000B3C4F"/>
    <w:rsid w:val="000B41DC"/>
    <w:rsid w:val="000B6217"/>
    <w:rsid w:val="000B6632"/>
    <w:rsid w:val="000B7453"/>
    <w:rsid w:val="000C07E4"/>
    <w:rsid w:val="000C09D7"/>
    <w:rsid w:val="000C469F"/>
    <w:rsid w:val="000C586E"/>
    <w:rsid w:val="000C66DF"/>
    <w:rsid w:val="000D05A8"/>
    <w:rsid w:val="000D44CA"/>
    <w:rsid w:val="000D7A96"/>
    <w:rsid w:val="000E014F"/>
    <w:rsid w:val="000E062F"/>
    <w:rsid w:val="000E0F3F"/>
    <w:rsid w:val="000E2486"/>
    <w:rsid w:val="000E4B87"/>
    <w:rsid w:val="000E4D1C"/>
    <w:rsid w:val="000E500D"/>
    <w:rsid w:val="000E53F6"/>
    <w:rsid w:val="000E54FE"/>
    <w:rsid w:val="000E6704"/>
    <w:rsid w:val="000E6D62"/>
    <w:rsid w:val="000F0186"/>
    <w:rsid w:val="000F0BBC"/>
    <w:rsid w:val="000F21A6"/>
    <w:rsid w:val="000F2E0F"/>
    <w:rsid w:val="000F2F64"/>
    <w:rsid w:val="000F3E2F"/>
    <w:rsid w:val="000F4244"/>
    <w:rsid w:val="000F59DC"/>
    <w:rsid w:val="001019E6"/>
    <w:rsid w:val="00102100"/>
    <w:rsid w:val="00107C73"/>
    <w:rsid w:val="00110320"/>
    <w:rsid w:val="001122E7"/>
    <w:rsid w:val="00113DDA"/>
    <w:rsid w:val="00114459"/>
    <w:rsid w:val="00114524"/>
    <w:rsid w:val="00116616"/>
    <w:rsid w:val="00120CED"/>
    <w:rsid w:val="001321D9"/>
    <w:rsid w:val="00133F2D"/>
    <w:rsid w:val="001406AD"/>
    <w:rsid w:val="0014108B"/>
    <w:rsid w:val="00142B4F"/>
    <w:rsid w:val="00143BFC"/>
    <w:rsid w:val="00150118"/>
    <w:rsid w:val="0015056B"/>
    <w:rsid w:val="00150E15"/>
    <w:rsid w:val="00156D60"/>
    <w:rsid w:val="0016192F"/>
    <w:rsid w:val="0016304E"/>
    <w:rsid w:val="001631E8"/>
    <w:rsid w:val="00166083"/>
    <w:rsid w:val="00166C9B"/>
    <w:rsid w:val="001738B1"/>
    <w:rsid w:val="0017671D"/>
    <w:rsid w:val="00176F50"/>
    <w:rsid w:val="00177461"/>
    <w:rsid w:val="0018225C"/>
    <w:rsid w:val="00182984"/>
    <w:rsid w:val="0018599A"/>
    <w:rsid w:val="00186F4F"/>
    <w:rsid w:val="00190D0A"/>
    <w:rsid w:val="00193C05"/>
    <w:rsid w:val="001950C2"/>
    <w:rsid w:val="0019638F"/>
    <w:rsid w:val="00196F56"/>
    <w:rsid w:val="001971EA"/>
    <w:rsid w:val="001A208D"/>
    <w:rsid w:val="001A3078"/>
    <w:rsid w:val="001A6815"/>
    <w:rsid w:val="001A7B0A"/>
    <w:rsid w:val="001B1AF5"/>
    <w:rsid w:val="001B26B9"/>
    <w:rsid w:val="001B27D9"/>
    <w:rsid w:val="001B3DF4"/>
    <w:rsid w:val="001B738A"/>
    <w:rsid w:val="001C0DA9"/>
    <w:rsid w:val="001C1D87"/>
    <w:rsid w:val="001C3184"/>
    <w:rsid w:val="001C387F"/>
    <w:rsid w:val="001C60A3"/>
    <w:rsid w:val="001C62D0"/>
    <w:rsid w:val="001D2179"/>
    <w:rsid w:val="001D496C"/>
    <w:rsid w:val="001D4A4F"/>
    <w:rsid w:val="001D73DF"/>
    <w:rsid w:val="001E2A34"/>
    <w:rsid w:val="001E3237"/>
    <w:rsid w:val="001E4337"/>
    <w:rsid w:val="001E5380"/>
    <w:rsid w:val="001E7BDF"/>
    <w:rsid w:val="001E7E0C"/>
    <w:rsid w:val="001F12A4"/>
    <w:rsid w:val="001F1CE1"/>
    <w:rsid w:val="001F363F"/>
    <w:rsid w:val="001F4B55"/>
    <w:rsid w:val="001F58BD"/>
    <w:rsid w:val="001F5B66"/>
    <w:rsid w:val="001F684E"/>
    <w:rsid w:val="001F7CB2"/>
    <w:rsid w:val="00201A9C"/>
    <w:rsid w:val="002032E8"/>
    <w:rsid w:val="00204945"/>
    <w:rsid w:val="0021111B"/>
    <w:rsid w:val="00211350"/>
    <w:rsid w:val="00215567"/>
    <w:rsid w:val="0021591E"/>
    <w:rsid w:val="00215955"/>
    <w:rsid w:val="00217520"/>
    <w:rsid w:val="00217890"/>
    <w:rsid w:val="00221219"/>
    <w:rsid w:val="0022151F"/>
    <w:rsid w:val="00221C27"/>
    <w:rsid w:val="0022472C"/>
    <w:rsid w:val="0022480D"/>
    <w:rsid w:val="002259CA"/>
    <w:rsid w:val="002302AA"/>
    <w:rsid w:val="00232A32"/>
    <w:rsid w:val="002330B7"/>
    <w:rsid w:val="00235A84"/>
    <w:rsid w:val="00236722"/>
    <w:rsid w:val="00236F3B"/>
    <w:rsid w:val="0023742E"/>
    <w:rsid w:val="0024026A"/>
    <w:rsid w:val="00243B2C"/>
    <w:rsid w:val="00247671"/>
    <w:rsid w:val="00253509"/>
    <w:rsid w:val="0026438A"/>
    <w:rsid w:val="002648C0"/>
    <w:rsid w:val="00264918"/>
    <w:rsid w:val="00270964"/>
    <w:rsid w:val="00271650"/>
    <w:rsid w:val="00272DFF"/>
    <w:rsid w:val="00273130"/>
    <w:rsid w:val="0027539E"/>
    <w:rsid w:val="00275CB3"/>
    <w:rsid w:val="0027746A"/>
    <w:rsid w:val="00283381"/>
    <w:rsid w:val="00285B26"/>
    <w:rsid w:val="00290DD7"/>
    <w:rsid w:val="00291A8B"/>
    <w:rsid w:val="0029300E"/>
    <w:rsid w:val="00293D29"/>
    <w:rsid w:val="00295E8B"/>
    <w:rsid w:val="0029639D"/>
    <w:rsid w:val="002A2BA0"/>
    <w:rsid w:val="002A674B"/>
    <w:rsid w:val="002B253B"/>
    <w:rsid w:val="002B2F7B"/>
    <w:rsid w:val="002B3FED"/>
    <w:rsid w:val="002B76E6"/>
    <w:rsid w:val="002B7AB8"/>
    <w:rsid w:val="002C094C"/>
    <w:rsid w:val="002C0FCB"/>
    <w:rsid w:val="002C18D2"/>
    <w:rsid w:val="002C5A64"/>
    <w:rsid w:val="002C5D37"/>
    <w:rsid w:val="002C77F1"/>
    <w:rsid w:val="002D1C06"/>
    <w:rsid w:val="002D40FA"/>
    <w:rsid w:val="002D7589"/>
    <w:rsid w:val="002D7C98"/>
    <w:rsid w:val="002E0584"/>
    <w:rsid w:val="002E081F"/>
    <w:rsid w:val="002E117E"/>
    <w:rsid w:val="002E1945"/>
    <w:rsid w:val="002E4E16"/>
    <w:rsid w:val="002E51FA"/>
    <w:rsid w:val="002E6330"/>
    <w:rsid w:val="002E649D"/>
    <w:rsid w:val="002E6E71"/>
    <w:rsid w:val="002F0278"/>
    <w:rsid w:val="002F07D1"/>
    <w:rsid w:val="002F4BDD"/>
    <w:rsid w:val="002F5EB7"/>
    <w:rsid w:val="002F746D"/>
    <w:rsid w:val="00303CF1"/>
    <w:rsid w:val="00304375"/>
    <w:rsid w:val="003056EA"/>
    <w:rsid w:val="00317CBA"/>
    <w:rsid w:val="00322C95"/>
    <w:rsid w:val="0032353D"/>
    <w:rsid w:val="003277B2"/>
    <w:rsid w:val="00331205"/>
    <w:rsid w:val="00332341"/>
    <w:rsid w:val="003402AE"/>
    <w:rsid w:val="00341117"/>
    <w:rsid w:val="0034236C"/>
    <w:rsid w:val="00344A94"/>
    <w:rsid w:val="00353A33"/>
    <w:rsid w:val="003542FF"/>
    <w:rsid w:val="00356998"/>
    <w:rsid w:val="00360331"/>
    <w:rsid w:val="0036168D"/>
    <w:rsid w:val="0036437E"/>
    <w:rsid w:val="00366ACF"/>
    <w:rsid w:val="003702D3"/>
    <w:rsid w:val="00371913"/>
    <w:rsid w:val="003739FA"/>
    <w:rsid w:val="00375503"/>
    <w:rsid w:val="00377039"/>
    <w:rsid w:val="00377620"/>
    <w:rsid w:val="00381056"/>
    <w:rsid w:val="00382748"/>
    <w:rsid w:val="00384241"/>
    <w:rsid w:val="00386F3E"/>
    <w:rsid w:val="00387371"/>
    <w:rsid w:val="003879E3"/>
    <w:rsid w:val="00392AB4"/>
    <w:rsid w:val="00393D55"/>
    <w:rsid w:val="0039431D"/>
    <w:rsid w:val="003943ED"/>
    <w:rsid w:val="00396065"/>
    <w:rsid w:val="00397027"/>
    <w:rsid w:val="00397669"/>
    <w:rsid w:val="003A1711"/>
    <w:rsid w:val="003A3777"/>
    <w:rsid w:val="003A3892"/>
    <w:rsid w:val="003A3BB1"/>
    <w:rsid w:val="003A683C"/>
    <w:rsid w:val="003B05EA"/>
    <w:rsid w:val="003B4779"/>
    <w:rsid w:val="003B578F"/>
    <w:rsid w:val="003B5B19"/>
    <w:rsid w:val="003B7806"/>
    <w:rsid w:val="003C1EFA"/>
    <w:rsid w:val="003C329D"/>
    <w:rsid w:val="003C32F0"/>
    <w:rsid w:val="003C4BF5"/>
    <w:rsid w:val="003C554E"/>
    <w:rsid w:val="003D6421"/>
    <w:rsid w:val="003F500E"/>
    <w:rsid w:val="004000E8"/>
    <w:rsid w:val="00402911"/>
    <w:rsid w:val="00403851"/>
    <w:rsid w:val="004054F9"/>
    <w:rsid w:val="00406472"/>
    <w:rsid w:val="00406F38"/>
    <w:rsid w:val="0040797F"/>
    <w:rsid w:val="00416D75"/>
    <w:rsid w:val="00423D4A"/>
    <w:rsid w:val="00426CC3"/>
    <w:rsid w:val="00427C50"/>
    <w:rsid w:val="00430FF7"/>
    <w:rsid w:val="00431D6D"/>
    <w:rsid w:val="00432589"/>
    <w:rsid w:val="00435E3D"/>
    <w:rsid w:val="00440DA6"/>
    <w:rsid w:val="00441298"/>
    <w:rsid w:val="00441669"/>
    <w:rsid w:val="00441E29"/>
    <w:rsid w:val="0045010B"/>
    <w:rsid w:val="00450FD6"/>
    <w:rsid w:val="00451828"/>
    <w:rsid w:val="00453BE9"/>
    <w:rsid w:val="00454197"/>
    <w:rsid w:val="00454E48"/>
    <w:rsid w:val="004551C8"/>
    <w:rsid w:val="004630D9"/>
    <w:rsid w:val="0046414E"/>
    <w:rsid w:val="0047441D"/>
    <w:rsid w:val="0047587F"/>
    <w:rsid w:val="00481CF2"/>
    <w:rsid w:val="00482CB3"/>
    <w:rsid w:val="00484AE3"/>
    <w:rsid w:val="00485233"/>
    <w:rsid w:val="00493B7F"/>
    <w:rsid w:val="00494998"/>
    <w:rsid w:val="004978A6"/>
    <w:rsid w:val="004A1D65"/>
    <w:rsid w:val="004A225B"/>
    <w:rsid w:val="004A3066"/>
    <w:rsid w:val="004A3713"/>
    <w:rsid w:val="004A52C9"/>
    <w:rsid w:val="004A6A8C"/>
    <w:rsid w:val="004B5796"/>
    <w:rsid w:val="004B5D2B"/>
    <w:rsid w:val="004B5F18"/>
    <w:rsid w:val="004B6A88"/>
    <w:rsid w:val="004C0F36"/>
    <w:rsid w:val="004C172F"/>
    <w:rsid w:val="004C30FB"/>
    <w:rsid w:val="004C3245"/>
    <w:rsid w:val="004C5D4E"/>
    <w:rsid w:val="004C6AEF"/>
    <w:rsid w:val="004D0F14"/>
    <w:rsid w:val="004D27AB"/>
    <w:rsid w:val="004D301E"/>
    <w:rsid w:val="004D4038"/>
    <w:rsid w:val="004D63BA"/>
    <w:rsid w:val="004D74F0"/>
    <w:rsid w:val="004E0D73"/>
    <w:rsid w:val="004E17CD"/>
    <w:rsid w:val="004E2670"/>
    <w:rsid w:val="004E38C6"/>
    <w:rsid w:val="004E4C20"/>
    <w:rsid w:val="004E6C40"/>
    <w:rsid w:val="004F0A4B"/>
    <w:rsid w:val="004F3F9B"/>
    <w:rsid w:val="004F6F6D"/>
    <w:rsid w:val="00502EAA"/>
    <w:rsid w:val="00505AF5"/>
    <w:rsid w:val="005073B4"/>
    <w:rsid w:val="00510155"/>
    <w:rsid w:val="00515A9B"/>
    <w:rsid w:val="005162B5"/>
    <w:rsid w:val="00521290"/>
    <w:rsid w:val="00523281"/>
    <w:rsid w:val="00524516"/>
    <w:rsid w:val="005252D4"/>
    <w:rsid w:val="00526FB4"/>
    <w:rsid w:val="00526FD6"/>
    <w:rsid w:val="005272E6"/>
    <w:rsid w:val="00527CFA"/>
    <w:rsid w:val="00527D04"/>
    <w:rsid w:val="005341B2"/>
    <w:rsid w:val="00534AA5"/>
    <w:rsid w:val="00535AB9"/>
    <w:rsid w:val="005411B1"/>
    <w:rsid w:val="00541445"/>
    <w:rsid w:val="00541C91"/>
    <w:rsid w:val="005465B7"/>
    <w:rsid w:val="00546DB4"/>
    <w:rsid w:val="005471CF"/>
    <w:rsid w:val="0055560D"/>
    <w:rsid w:val="00556158"/>
    <w:rsid w:val="0055692E"/>
    <w:rsid w:val="0055775D"/>
    <w:rsid w:val="00564507"/>
    <w:rsid w:val="0056507D"/>
    <w:rsid w:val="00565849"/>
    <w:rsid w:val="00566DAB"/>
    <w:rsid w:val="005710FE"/>
    <w:rsid w:val="005715B7"/>
    <w:rsid w:val="005715EE"/>
    <w:rsid w:val="005716BC"/>
    <w:rsid w:val="005724B1"/>
    <w:rsid w:val="0057285C"/>
    <w:rsid w:val="005820B1"/>
    <w:rsid w:val="00582B80"/>
    <w:rsid w:val="00583E1D"/>
    <w:rsid w:val="0058586A"/>
    <w:rsid w:val="005921B6"/>
    <w:rsid w:val="00592CD9"/>
    <w:rsid w:val="00594FFB"/>
    <w:rsid w:val="00596286"/>
    <w:rsid w:val="005A20FF"/>
    <w:rsid w:val="005A325D"/>
    <w:rsid w:val="005A359A"/>
    <w:rsid w:val="005A36EF"/>
    <w:rsid w:val="005A459A"/>
    <w:rsid w:val="005A4736"/>
    <w:rsid w:val="005A484B"/>
    <w:rsid w:val="005A67B6"/>
    <w:rsid w:val="005A67EF"/>
    <w:rsid w:val="005A6E91"/>
    <w:rsid w:val="005A7C34"/>
    <w:rsid w:val="005B18D1"/>
    <w:rsid w:val="005B1916"/>
    <w:rsid w:val="005B1DAF"/>
    <w:rsid w:val="005B2DAB"/>
    <w:rsid w:val="005B335B"/>
    <w:rsid w:val="005B4159"/>
    <w:rsid w:val="005B541A"/>
    <w:rsid w:val="005B6FA8"/>
    <w:rsid w:val="005C02A1"/>
    <w:rsid w:val="005C0806"/>
    <w:rsid w:val="005C09A4"/>
    <w:rsid w:val="005C34D0"/>
    <w:rsid w:val="005C4DE8"/>
    <w:rsid w:val="005C7462"/>
    <w:rsid w:val="005D0274"/>
    <w:rsid w:val="005D2550"/>
    <w:rsid w:val="005D3910"/>
    <w:rsid w:val="005D4AA3"/>
    <w:rsid w:val="005D56F3"/>
    <w:rsid w:val="005D7936"/>
    <w:rsid w:val="005E0959"/>
    <w:rsid w:val="005E4AF8"/>
    <w:rsid w:val="005E5A99"/>
    <w:rsid w:val="005E654A"/>
    <w:rsid w:val="005F4410"/>
    <w:rsid w:val="006008A7"/>
    <w:rsid w:val="00602231"/>
    <w:rsid w:val="00603897"/>
    <w:rsid w:val="006049BB"/>
    <w:rsid w:val="00604F9D"/>
    <w:rsid w:val="006051DE"/>
    <w:rsid w:val="00606569"/>
    <w:rsid w:val="00607C70"/>
    <w:rsid w:val="00607D4D"/>
    <w:rsid w:val="0061175F"/>
    <w:rsid w:val="00612412"/>
    <w:rsid w:val="0062096B"/>
    <w:rsid w:val="0062226D"/>
    <w:rsid w:val="00622A05"/>
    <w:rsid w:val="00623589"/>
    <w:rsid w:val="00623A46"/>
    <w:rsid w:val="0062673A"/>
    <w:rsid w:val="006324DE"/>
    <w:rsid w:val="00637B1C"/>
    <w:rsid w:val="00642D6A"/>
    <w:rsid w:val="006435F9"/>
    <w:rsid w:val="00643E03"/>
    <w:rsid w:val="0064514D"/>
    <w:rsid w:val="0064771F"/>
    <w:rsid w:val="00647766"/>
    <w:rsid w:val="00650745"/>
    <w:rsid w:val="0065249B"/>
    <w:rsid w:val="00653781"/>
    <w:rsid w:val="006550D5"/>
    <w:rsid w:val="00664CBF"/>
    <w:rsid w:val="00665443"/>
    <w:rsid w:val="00665A09"/>
    <w:rsid w:val="00666D41"/>
    <w:rsid w:val="00672032"/>
    <w:rsid w:val="006736F6"/>
    <w:rsid w:val="00676B94"/>
    <w:rsid w:val="00682770"/>
    <w:rsid w:val="006841B8"/>
    <w:rsid w:val="00685750"/>
    <w:rsid w:val="0069115A"/>
    <w:rsid w:val="00692DFA"/>
    <w:rsid w:val="0069360F"/>
    <w:rsid w:val="00695F3E"/>
    <w:rsid w:val="00696645"/>
    <w:rsid w:val="00696ECE"/>
    <w:rsid w:val="00697AE3"/>
    <w:rsid w:val="006A20A0"/>
    <w:rsid w:val="006A29EE"/>
    <w:rsid w:val="006A436C"/>
    <w:rsid w:val="006A49ED"/>
    <w:rsid w:val="006A7B75"/>
    <w:rsid w:val="006B0E79"/>
    <w:rsid w:val="006B267C"/>
    <w:rsid w:val="006B2A7E"/>
    <w:rsid w:val="006B2CCB"/>
    <w:rsid w:val="006B43A5"/>
    <w:rsid w:val="006B623B"/>
    <w:rsid w:val="006B68AF"/>
    <w:rsid w:val="006C01E4"/>
    <w:rsid w:val="006C4C54"/>
    <w:rsid w:val="006C557D"/>
    <w:rsid w:val="006C682D"/>
    <w:rsid w:val="006D0836"/>
    <w:rsid w:val="006D396C"/>
    <w:rsid w:val="006D3B53"/>
    <w:rsid w:val="006D563B"/>
    <w:rsid w:val="006D5B75"/>
    <w:rsid w:val="006D6E46"/>
    <w:rsid w:val="006D7484"/>
    <w:rsid w:val="006E003E"/>
    <w:rsid w:val="006E0418"/>
    <w:rsid w:val="006E0F98"/>
    <w:rsid w:val="006E196D"/>
    <w:rsid w:val="006E25AE"/>
    <w:rsid w:val="006E376E"/>
    <w:rsid w:val="006E3CA7"/>
    <w:rsid w:val="006F098E"/>
    <w:rsid w:val="006F3A73"/>
    <w:rsid w:val="006F3E7C"/>
    <w:rsid w:val="007022DF"/>
    <w:rsid w:val="00703601"/>
    <w:rsid w:val="00711192"/>
    <w:rsid w:val="0071210C"/>
    <w:rsid w:val="007135AE"/>
    <w:rsid w:val="0071525F"/>
    <w:rsid w:val="00717184"/>
    <w:rsid w:val="00722993"/>
    <w:rsid w:val="007245D9"/>
    <w:rsid w:val="007246EA"/>
    <w:rsid w:val="007259DB"/>
    <w:rsid w:val="00732C7E"/>
    <w:rsid w:val="007418E6"/>
    <w:rsid w:val="00743129"/>
    <w:rsid w:val="00743BE6"/>
    <w:rsid w:val="007450D5"/>
    <w:rsid w:val="00745C8F"/>
    <w:rsid w:val="00746C80"/>
    <w:rsid w:val="00751478"/>
    <w:rsid w:val="0075289A"/>
    <w:rsid w:val="007564D1"/>
    <w:rsid w:val="00756BB7"/>
    <w:rsid w:val="00756ED1"/>
    <w:rsid w:val="00757C48"/>
    <w:rsid w:val="00760404"/>
    <w:rsid w:val="00760775"/>
    <w:rsid w:val="00761759"/>
    <w:rsid w:val="0076565E"/>
    <w:rsid w:val="00765AD3"/>
    <w:rsid w:val="0076767E"/>
    <w:rsid w:val="00767745"/>
    <w:rsid w:val="00770131"/>
    <w:rsid w:val="007718B2"/>
    <w:rsid w:val="00772091"/>
    <w:rsid w:val="00772824"/>
    <w:rsid w:val="007738E3"/>
    <w:rsid w:val="0077619A"/>
    <w:rsid w:val="00777057"/>
    <w:rsid w:val="00777763"/>
    <w:rsid w:val="0078328D"/>
    <w:rsid w:val="0078390F"/>
    <w:rsid w:val="00784861"/>
    <w:rsid w:val="00784D08"/>
    <w:rsid w:val="0078797F"/>
    <w:rsid w:val="007907A6"/>
    <w:rsid w:val="0079717C"/>
    <w:rsid w:val="007A2500"/>
    <w:rsid w:val="007A3CBF"/>
    <w:rsid w:val="007A48FB"/>
    <w:rsid w:val="007A4CDE"/>
    <w:rsid w:val="007A5908"/>
    <w:rsid w:val="007A5BF0"/>
    <w:rsid w:val="007A7154"/>
    <w:rsid w:val="007B1684"/>
    <w:rsid w:val="007B1CB8"/>
    <w:rsid w:val="007B29FF"/>
    <w:rsid w:val="007B37DB"/>
    <w:rsid w:val="007B4003"/>
    <w:rsid w:val="007B7C43"/>
    <w:rsid w:val="007C29BA"/>
    <w:rsid w:val="007C444C"/>
    <w:rsid w:val="007C5199"/>
    <w:rsid w:val="007C641B"/>
    <w:rsid w:val="007C7AB6"/>
    <w:rsid w:val="007D0A05"/>
    <w:rsid w:val="007D2A07"/>
    <w:rsid w:val="007D3092"/>
    <w:rsid w:val="007D5C56"/>
    <w:rsid w:val="007E0D12"/>
    <w:rsid w:val="007E4423"/>
    <w:rsid w:val="007E44BD"/>
    <w:rsid w:val="007E4FCE"/>
    <w:rsid w:val="007E7A9F"/>
    <w:rsid w:val="007F1B2E"/>
    <w:rsid w:val="007F1D4E"/>
    <w:rsid w:val="007F2032"/>
    <w:rsid w:val="007F21C5"/>
    <w:rsid w:val="007F2577"/>
    <w:rsid w:val="007F29A4"/>
    <w:rsid w:val="007F5BE0"/>
    <w:rsid w:val="007F7E88"/>
    <w:rsid w:val="008007D0"/>
    <w:rsid w:val="0080483A"/>
    <w:rsid w:val="008048FC"/>
    <w:rsid w:val="008058F9"/>
    <w:rsid w:val="00805A43"/>
    <w:rsid w:val="008065A3"/>
    <w:rsid w:val="008134BB"/>
    <w:rsid w:val="00814D0C"/>
    <w:rsid w:val="00815446"/>
    <w:rsid w:val="008166DD"/>
    <w:rsid w:val="00817B53"/>
    <w:rsid w:val="008227CA"/>
    <w:rsid w:val="00822D05"/>
    <w:rsid w:val="00825712"/>
    <w:rsid w:val="00826ED1"/>
    <w:rsid w:val="00827F59"/>
    <w:rsid w:val="0083083F"/>
    <w:rsid w:val="00831195"/>
    <w:rsid w:val="00832541"/>
    <w:rsid w:val="00833984"/>
    <w:rsid w:val="008339EB"/>
    <w:rsid w:val="00833F7B"/>
    <w:rsid w:val="008358EE"/>
    <w:rsid w:val="00835D56"/>
    <w:rsid w:val="00836D04"/>
    <w:rsid w:val="00837819"/>
    <w:rsid w:val="00837FDC"/>
    <w:rsid w:val="008414CF"/>
    <w:rsid w:val="00841CB4"/>
    <w:rsid w:val="00845FA4"/>
    <w:rsid w:val="00847046"/>
    <w:rsid w:val="0084750C"/>
    <w:rsid w:val="00847837"/>
    <w:rsid w:val="008508C2"/>
    <w:rsid w:val="0085113E"/>
    <w:rsid w:val="00851EAB"/>
    <w:rsid w:val="00852261"/>
    <w:rsid w:val="008527D8"/>
    <w:rsid w:val="00857376"/>
    <w:rsid w:val="00860EFE"/>
    <w:rsid w:val="0086491E"/>
    <w:rsid w:val="00865946"/>
    <w:rsid w:val="00866A16"/>
    <w:rsid w:val="00867A08"/>
    <w:rsid w:val="00872CC5"/>
    <w:rsid w:val="00873F4F"/>
    <w:rsid w:val="008755F5"/>
    <w:rsid w:val="0087599B"/>
    <w:rsid w:val="00875D32"/>
    <w:rsid w:val="00880FAF"/>
    <w:rsid w:val="008831D5"/>
    <w:rsid w:val="008842D1"/>
    <w:rsid w:val="008854B1"/>
    <w:rsid w:val="0088747D"/>
    <w:rsid w:val="0089074D"/>
    <w:rsid w:val="008922CD"/>
    <w:rsid w:val="00893066"/>
    <w:rsid w:val="008955BE"/>
    <w:rsid w:val="00896A71"/>
    <w:rsid w:val="008A0710"/>
    <w:rsid w:val="008A0E76"/>
    <w:rsid w:val="008A0F12"/>
    <w:rsid w:val="008A215F"/>
    <w:rsid w:val="008A39C8"/>
    <w:rsid w:val="008A450F"/>
    <w:rsid w:val="008B2024"/>
    <w:rsid w:val="008B2883"/>
    <w:rsid w:val="008B292E"/>
    <w:rsid w:val="008B5B44"/>
    <w:rsid w:val="008C1398"/>
    <w:rsid w:val="008C43F4"/>
    <w:rsid w:val="008C691D"/>
    <w:rsid w:val="008C6A8C"/>
    <w:rsid w:val="008D38F1"/>
    <w:rsid w:val="008D4919"/>
    <w:rsid w:val="008D57C4"/>
    <w:rsid w:val="008D74EE"/>
    <w:rsid w:val="008E0A49"/>
    <w:rsid w:val="008E2339"/>
    <w:rsid w:val="008E349B"/>
    <w:rsid w:val="008E6154"/>
    <w:rsid w:val="008E7A51"/>
    <w:rsid w:val="008F2D77"/>
    <w:rsid w:val="008F35C9"/>
    <w:rsid w:val="008F5043"/>
    <w:rsid w:val="009018A0"/>
    <w:rsid w:val="00901D06"/>
    <w:rsid w:val="00901EF8"/>
    <w:rsid w:val="00903C59"/>
    <w:rsid w:val="00912582"/>
    <w:rsid w:val="00912DD2"/>
    <w:rsid w:val="00913B60"/>
    <w:rsid w:val="009159B9"/>
    <w:rsid w:val="009167CC"/>
    <w:rsid w:val="00916AA3"/>
    <w:rsid w:val="00920E86"/>
    <w:rsid w:val="00921ABD"/>
    <w:rsid w:val="00922356"/>
    <w:rsid w:val="00930A39"/>
    <w:rsid w:val="00933429"/>
    <w:rsid w:val="0093519F"/>
    <w:rsid w:val="00940408"/>
    <w:rsid w:val="00946465"/>
    <w:rsid w:val="00950F41"/>
    <w:rsid w:val="00951377"/>
    <w:rsid w:val="0095309E"/>
    <w:rsid w:val="009555DE"/>
    <w:rsid w:val="00957286"/>
    <w:rsid w:val="0096136E"/>
    <w:rsid w:val="00961872"/>
    <w:rsid w:val="00961CC2"/>
    <w:rsid w:val="009650FF"/>
    <w:rsid w:val="0096709B"/>
    <w:rsid w:val="00967526"/>
    <w:rsid w:val="00971485"/>
    <w:rsid w:val="0097222A"/>
    <w:rsid w:val="0097457E"/>
    <w:rsid w:val="0097624F"/>
    <w:rsid w:val="00976CB0"/>
    <w:rsid w:val="009772E4"/>
    <w:rsid w:val="00977890"/>
    <w:rsid w:val="00983071"/>
    <w:rsid w:val="00983A8E"/>
    <w:rsid w:val="00993F47"/>
    <w:rsid w:val="00994A9A"/>
    <w:rsid w:val="009968EF"/>
    <w:rsid w:val="00997B69"/>
    <w:rsid w:val="009A0B3C"/>
    <w:rsid w:val="009A4BCF"/>
    <w:rsid w:val="009A5380"/>
    <w:rsid w:val="009A67D9"/>
    <w:rsid w:val="009B1802"/>
    <w:rsid w:val="009B2C3C"/>
    <w:rsid w:val="009B33F2"/>
    <w:rsid w:val="009B4FEC"/>
    <w:rsid w:val="009B5C1B"/>
    <w:rsid w:val="009B7333"/>
    <w:rsid w:val="009C3918"/>
    <w:rsid w:val="009C3CE0"/>
    <w:rsid w:val="009C7003"/>
    <w:rsid w:val="009D0853"/>
    <w:rsid w:val="009D1C97"/>
    <w:rsid w:val="009D3366"/>
    <w:rsid w:val="009D362F"/>
    <w:rsid w:val="009D498E"/>
    <w:rsid w:val="009D525C"/>
    <w:rsid w:val="009D5BAA"/>
    <w:rsid w:val="009E1DF7"/>
    <w:rsid w:val="009E1EAE"/>
    <w:rsid w:val="009E5771"/>
    <w:rsid w:val="009F0D14"/>
    <w:rsid w:val="009F0F4D"/>
    <w:rsid w:val="009F4F4D"/>
    <w:rsid w:val="009F5455"/>
    <w:rsid w:val="009F59E5"/>
    <w:rsid w:val="009F7FB3"/>
    <w:rsid w:val="00A01A79"/>
    <w:rsid w:val="00A029A7"/>
    <w:rsid w:val="00A03A46"/>
    <w:rsid w:val="00A045D8"/>
    <w:rsid w:val="00A04747"/>
    <w:rsid w:val="00A052AF"/>
    <w:rsid w:val="00A05B5F"/>
    <w:rsid w:val="00A0600B"/>
    <w:rsid w:val="00A076BF"/>
    <w:rsid w:val="00A10CA5"/>
    <w:rsid w:val="00A1184B"/>
    <w:rsid w:val="00A13722"/>
    <w:rsid w:val="00A13882"/>
    <w:rsid w:val="00A14C4E"/>
    <w:rsid w:val="00A201E3"/>
    <w:rsid w:val="00A21A5A"/>
    <w:rsid w:val="00A242EC"/>
    <w:rsid w:val="00A264F1"/>
    <w:rsid w:val="00A26602"/>
    <w:rsid w:val="00A26A91"/>
    <w:rsid w:val="00A2724A"/>
    <w:rsid w:val="00A27BD5"/>
    <w:rsid w:val="00A36203"/>
    <w:rsid w:val="00A4037E"/>
    <w:rsid w:val="00A40E13"/>
    <w:rsid w:val="00A432B6"/>
    <w:rsid w:val="00A45384"/>
    <w:rsid w:val="00A47878"/>
    <w:rsid w:val="00A50F4E"/>
    <w:rsid w:val="00A572E5"/>
    <w:rsid w:val="00A57955"/>
    <w:rsid w:val="00A57BEA"/>
    <w:rsid w:val="00A64535"/>
    <w:rsid w:val="00A67B8C"/>
    <w:rsid w:val="00A736CE"/>
    <w:rsid w:val="00A73CB3"/>
    <w:rsid w:val="00A75EC5"/>
    <w:rsid w:val="00A77645"/>
    <w:rsid w:val="00A812FD"/>
    <w:rsid w:val="00A83F0C"/>
    <w:rsid w:val="00A87730"/>
    <w:rsid w:val="00A90FC9"/>
    <w:rsid w:val="00A91827"/>
    <w:rsid w:val="00A95CBD"/>
    <w:rsid w:val="00A97304"/>
    <w:rsid w:val="00AA34D9"/>
    <w:rsid w:val="00AA4B95"/>
    <w:rsid w:val="00AA4EB6"/>
    <w:rsid w:val="00AA7BBE"/>
    <w:rsid w:val="00AB028B"/>
    <w:rsid w:val="00AB162B"/>
    <w:rsid w:val="00AB2D25"/>
    <w:rsid w:val="00AB4060"/>
    <w:rsid w:val="00AB509C"/>
    <w:rsid w:val="00AB6B07"/>
    <w:rsid w:val="00AB7C68"/>
    <w:rsid w:val="00AC1473"/>
    <w:rsid w:val="00AC1A06"/>
    <w:rsid w:val="00AC6E08"/>
    <w:rsid w:val="00AD30B8"/>
    <w:rsid w:val="00AD3F0A"/>
    <w:rsid w:val="00AD5BB5"/>
    <w:rsid w:val="00AD6859"/>
    <w:rsid w:val="00AE0CE2"/>
    <w:rsid w:val="00AE2B08"/>
    <w:rsid w:val="00AE3278"/>
    <w:rsid w:val="00AE4DAB"/>
    <w:rsid w:val="00AE6A98"/>
    <w:rsid w:val="00AE7BF9"/>
    <w:rsid w:val="00AE7EB1"/>
    <w:rsid w:val="00AF0164"/>
    <w:rsid w:val="00AF1367"/>
    <w:rsid w:val="00AF39A9"/>
    <w:rsid w:val="00AF7332"/>
    <w:rsid w:val="00B00723"/>
    <w:rsid w:val="00B01102"/>
    <w:rsid w:val="00B01161"/>
    <w:rsid w:val="00B04A25"/>
    <w:rsid w:val="00B07752"/>
    <w:rsid w:val="00B1121A"/>
    <w:rsid w:val="00B112C9"/>
    <w:rsid w:val="00B12D22"/>
    <w:rsid w:val="00B13019"/>
    <w:rsid w:val="00B17A3F"/>
    <w:rsid w:val="00B17ABC"/>
    <w:rsid w:val="00B20E54"/>
    <w:rsid w:val="00B21E18"/>
    <w:rsid w:val="00B251EF"/>
    <w:rsid w:val="00B26461"/>
    <w:rsid w:val="00B27171"/>
    <w:rsid w:val="00B2723E"/>
    <w:rsid w:val="00B27CD5"/>
    <w:rsid w:val="00B30020"/>
    <w:rsid w:val="00B31752"/>
    <w:rsid w:val="00B336A5"/>
    <w:rsid w:val="00B35AB3"/>
    <w:rsid w:val="00B36C67"/>
    <w:rsid w:val="00B408CB"/>
    <w:rsid w:val="00B41F23"/>
    <w:rsid w:val="00B4355A"/>
    <w:rsid w:val="00B437D0"/>
    <w:rsid w:val="00B43C43"/>
    <w:rsid w:val="00B443DB"/>
    <w:rsid w:val="00B4529F"/>
    <w:rsid w:val="00B50110"/>
    <w:rsid w:val="00B503EB"/>
    <w:rsid w:val="00B52578"/>
    <w:rsid w:val="00B5392E"/>
    <w:rsid w:val="00B53C5E"/>
    <w:rsid w:val="00B546C3"/>
    <w:rsid w:val="00B5787E"/>
    <w:rsid w:val="00B60702"/>
    <w:rsid w:val="00B60D2B"/>
    <w:rsid w:val="00B63D5A"/>
    <w:rsid w:val="00B665B0"/>
    <w:rsid w:val="00B701A6"/>
    <w:rsid w:val="00B749DC"/>
    <w:rsid w:val="00B80156"/>
    <w:rsid w:val="00B8294E"/>
    <w:rsid w:val="00B84F92"/>
    <w:rsid w:val="00B8551C"/>
    <w:rsid w:val="00B8590E"/>
    <w:rsid w:val="00B86891"/>
    <w:rsid w:val="00B86ACC"/>
    <w:rsid w:val="00B954EE"/>
    <w:rsid w:val="00BA16AA"/>
    <w:rsid w:val="00BA229E"/>
    <w:rsid w:val="00BA2CCC"/>
    <w:rsid w:val="00BA3E84"/>
    <w:rsid w:val="00BA4154"/>
    <w:rsid w:val="00BA5520"/>
    <w:rsid w:val="00BA6960"/>
    <w:rsid w:val="00BB120A"/>
    <w:rsid w:val="00BB12D9"/>
    <w:rsid w:val="00BB2BB7"/>
    <w:rsid w:val="00BB3276"/>
    <w:rsid w:val="00BB32B3"/>
    <w:rsid w:val="00BB5587"/>
    <w:rsid w:val="00BB7199"/>
    <w:rsid w:val="00BC73F0"/>
    <w:rsid w:val="00BD304E"/>
    <w:rsid w:val="00BD32B0"/>
    <w:rsid w:val="00BD3438"/>
    <w:rsid w:val="00BD3D7E"/>
    <w:rsid w:val="00BD3E6A"/>
    <w:rsid w:val="00BD4B04"/>
    <w:rsid w:val="00BD6742"/>
    <w:rsid w:val="00BD777C"/>
    <w:rsid w:val="00BE668F"/>
    <w:rsid w:val="00BE7464"/>
    <w:rsid w:val="00BF3993"/>
    <w:rsid w:val="00BF4529"/>
    <w:rsid w:val="00BF7F07"/>
    <w:rsid w:val="00C003B6"/>
    <w:rsid w:val="00C00828"/>
    <w:rsid w:val="00C0188B"/>
    <w:rsid w:val="00C01F7B"/>
    <w:rsid w:val="00C043EA"/>
    <w:rsid w:val="00C11B3E"/>
    <w:rsid w:val="00C11E0A"/>
    <w:rsid w:val="00C12878"/>
    <w:rsid w:val="00C1503A"/>
    <w:rsid w:val="00C1560E"/>
    <w:rsid w:val="00C170B9"/>
    <w:rsid w:val="00C20DF3"/>
    <w:rsid w:val="00C219CD"/>
    <w:rsid w:val="00C22120"/>
    <w:rsid w:val="00C23CAD"/>
    <w:rsid w:val="00C26879"/>
    <w:rsid w:val="00C26E35"/>
    <w:rsid w:val="00C306AE"/>
    <w:rsid w:val="00C33975"/>
    <w:rsid w:val="00C36869"/>
    <w:rsid w:val="00C370D9"/>
    <w:rsid w:val="00C41B22"/>
    <w:rsid w:val="00C43567"/>
    <w:rsid w:val="00C43E2D"/>
    <w:rsid w:val="00C441DA"/>
    <w:rsid w:val="00C46B75"/>
    <w:rsid w:val="00C50D25"/>
    <w:rsid w:val="00C50FA9"/>
    <w:rsid w:val="00C51550"/>
    <w:rsid w:val="00C549BE"/>
    <w:rsid w:val="00C56724"/>
    <w:rsid w:val="00C60742"/>
    <w:rsid w:val="00C60BC4"/>
    <w:rsid w:val="00C60CE3"/>
    <w:rsid w:val="00C614F1"/>
    <w:rsid w:val="00C62300"/>
    <w:rsid w:val="00C63851"/>
    <w:rsid w:val="00C63D08"/>
    <w:rsid w:val="00C73883"/>
    <w:rsid w:val="00C739ED"/>
    <w:rsid w:val="00C73FE2"/>
    <w:rsid w:val="00C77BDA"/>
    <w:rsid w:val="00C8128C"/>
    <w:rsid w:val="00C82878"/>
    <w:rsid w:val="00C93963"/>
    <w:rsid w:val="00C93F1C"/>
    <w:rsid w:val="00C9502A"/>
    <w:rsid w:val="00C95193"/>
    <w:rsid w:val="00CA04F7"/>
    <w:rsid w:val="00CA3112"/>
    <w:rsid w:val="00CA5B74"/>
    <w:rsid w:val="00CA6C0B"/>
    <w:rsid w:val="00CB017D"/>
    <w:rsid w:val="00CB3228"/>
    <w:rsid w:val="00CC0B0B"/>
    <w:rsid w:val="00CC27ED"/>
    <w:rsid w:val="00CD0053"/>
    <w:rsid w:val="00CD25C6"/>
    <w:rsid w:val="00CD25D2"/>
    <w:rsid w:val="00CD4AF5"/>
    <w:rsid w:val="00CD5D7E"/>
    <w:rsid w:val="00CD6A9F"/>
    <w:rsid w:val="00CE0041"/>
    <w:rsid w:val="00CE2CB9"/>
    <w:rsid w:val="00CE4333"/>
    <w:rsid w:val="00CE683A"/>
    <w:rsid w:val="00CF1B8E"/>
    <w:rsid w:val="00CF1E01"/>
    <w:rsid w:val="00CF7A26"/>
    <w:rsid w:val="00D0179A"/>
    <w:rsid w:val="00D02427"/>
    <w:rsid w:val="00D03149"/>
    <w:rsid w:val="00D03F1E"/>
    <w:rsid w:val="00D04466"/>
    <w:rsid w:val="00D05577"/>
    <w:rsid w:val="00D05873"/>
    <w:rsid w:val="00D105DE"/>
    <w:rsid w:val="00D10E8C"/>
    <w:rsid w:val="00D12A6F"/>
    <w:rsid w:val="00D1335B"/>
    <w:rsid w:val="00D13EB5"/>
    <w:rsid w:val="00D158C7"/>
    <w:rsid w:val="00D16E3A"/>
    <w:rsid w:val="00D21227"/>
    <w:rsid w:val="00D22E78"/>
    <w:rsid w:val="00D25C24"/>
    <w:rsid w:val="00D26287"/>
    <w:rsid w:val="00D277C4"/>
    <w:rsid w:val="00D318D9"/>
    <w:rsid w:val="00D368C3"/>
    <w:rsid w:val="00D36F71"/>
    <w:rsid w:val="00D36FCB"/>
    <w:rsid w:val="00D403C8"/>
    <w:rsid w:val="00D45708"/>
    <w:rsid w:val="00D4713F"/>
    <w:rsid w:val="00D50EDE"/>
    <w:rsid w:val="00D57E6D"/>
    <w:rsid w:val="00D6293C"/>
    <w:rsid w:val="00D631C6"/>
    <w:rsid w:val="00D64A8D"/>
    <w:rsid w:val="00D664EC"/>
    <w:rsid w:val="00D70891"/>
    <w:rsid w:val="00D71A48"/>
    <w:rsid w:val="00D71EBB"/>
    <w:rsid w:val="00D72EBC"/>
    <w:rsid w:val="00D74BC7"/>
    <w:rsid w:val="00D7509F"/>
    <w:rsid w:val="00D760B2"/>
    <w:rsid w:val="00D761AB"/>
    <w:rsid w:val="00D81B41"/>
    <w:rsid w:val="00D81FA9"/>
    <w:rsid w:val="00D84D5E"/>
    <w:rsid w:val="00D9069D"/>
    <w:rsid w:val="00D91C52"/>
    <w:rsid w:val="00D94480"/>
    <w:rsid w:val="00D961DC"/>
    <w:rsid w:val="00D97F07"/>
    <w:rsid w:val="00DA0B39"/>
    <w:rsid w:val="00DA111E"/>
    <w:rsid w:val="00DA2CBE"/>
    <w:rsid w:val="00DA521A"/>
    <w:rsid w:val="00DB006D"/>
    <w:rsid w:val="00DB7312"/>
    <w:rsid w:val="00DC1E8B"/>
    <w:rsid w:val="00DC2B44"/>
    <w:rsid w:val="00DC4A9A"/>
    <w:rsid w:val="00DC662C"/>
    <w:rsid w:val="00DC70B5"/>
    <w:rsid w:val="00DD1793"/>
    <w:rsid w:val="00DD286F"/>
    <w:rsid w:val="00DD3E9E"/>
    <w:rsid w:val="00DD5D55"/>
    <w:rsid w:val="00DD6BE3"/>
    <w:rsid w:val="00DD6DF8"/>
    <w:rsid w:val="00DD71AD"/>
    <w:rsid w:val="00DD7B1E"/>
    <w:rsid w:val="00DE16B4"/>
    <w:rsid w:val="00DE41DC"/>
    <w:rsid w:val="00DE4630"/>
    <w:rsid w:val="00DE4846"/>
    <w:rsid w:val="00DE6200"/>
    <w:rsid w:val="00DF1657"/>
    <w:rsid w:val="00DF4906"/>
    <w:rsid w:val="00DF7A35"/>
    <w:rsid w:val="00DF7BA8"/>
    <w:rsid w:val="00E0126B"/>
    <w:rsid w:val="00E01E14"/>
    <w:rsid w:val="00E02980"/>
    <w:rsid w:val="00E044BD"/>
    <w:rsid w:val="00E0505B"/>
    <w:rsid w:val="00E05374"/>
    <w:rsid w:val="00E058BB"/>
    <w:rsid w:val="00E064D8"/>
    <w:rsid w:val="00E06AD6"/>
    <w:rsid w:val="00E06E2A"/>
    <w:rsid w:val="00E07927"/>
    <w:rsid w:val="00E13C0B"/>
    <w:rsid w:val="00E1532D"/>
    <w:rsid w:val="00E154E2"/>
    <w:rsid w:val="00E16ECB"/>
    <w:rsid w:val="00E1703E"/>
    <w:rsid w:val="00E20490"/>
    <w:rsid w:val="00E21C2B"/>
    <w:rsid w:val="00E22592"/>
    <w:rsid w:val="00E226B1"/>
    <w:rsid w:val="00E23E92"/>
    <w:rsid w:val="00E26EF0"/>
    <w:rsid w:val="00E324A5"/>
    <w:rsid w:val="00E40687"/>
    <w:rsid w:val="00E430D1"/>
    <w:rsid w:val="00E43689"/>
    <w:rsid w:val="00E47DFC"/>
    <w:rsid w:val="00E50331"/>
    <w:rsid w:val="00E54D6C"/>
    <w:rsid w:val="00E55B50"/>
    <w:rsid w:val="00E5766F"/>
    <w:rsid w:val="00E5790D"/>
    <w:rsid w:val="00E60E05"/>
    <w:rsid w:val="00E62D09"/>
    <w:rsid w:val="00E63C91"/>
    <w:rsid w:val="00E65B65"/>
    <w:rsid w:val="00E70576"/>
    <w:rsid w:val="00E70AB3"/>
    <w:rsid w:val="00E70FB5"/>
    <w:rsid w:val="00E71B43"/>
    <w:rsid w:val="00E7636E"/>
    <w:rsid w:val="00E76FD6"/>
    <w:rsid w:val="00E777BB"/>
    <w:rsid w:val="00E80B6C"/>
    <w:rsid w:val="00E8368E"/>
    <w:rsid w:val="00E93B97"/>
    <w:rsid w:val="00E954A5"/>
    <w:rsid w:val="00E9650C"/>
    <w:rsid w:val="00E97107"/>
    <w:rsid w:val="00EA0CE1"/>
    <w:rsid w:val="00EA6306"/>
    <w:rsid w:val="00EA756A"/>
    <w:rsid w:val="00EB1DBD"/>
    <w:rsid w:val="00EB322E"/>
    <w:rsid w:val="00EB64C1"/>
    <w:rsid w:val="00EC1C6B"/>
    <w:rsid w:val="00EC20A5"/>
    <w:rsid w:val="00EC2C12"/>
    <w:rsid w:val="00EC3EBA"/>
    <w:rsid w:val="00EC5228"/>
    <w:rsid w:val="00EC56BF"/>
    <w:rsid w:val="00ED267A"/>
    <w:rsid w:val="00ED3D94"/>
    <w:rsid w:val="00EE0E66"/>
    <w:rsid w:val="00EE2074"/>
    <w:rsid w:val="00EE5082"/>
    <w:rsid w:val="00EE5312"/>
    <w:rsid w:val="00EE55A9"/>
    <w:rsid w:val="00EE7A44"/>
    <w:rsid w:val="00EF00C5"/>
    <w:rsid w:val="00EF31AA"/>
    <w:rsid w:val="00EF39DD"/>
    <w:rsid w:val="00EF3FC4"/>
    <w:rsid w:val="00EF521E"/>
    <w:rsid w:val="00EF57C9"/>
    <w:rsid w:val="00EF71F4"/>
    <w:rsid w:val="00F0022A"/>
    <w:rsid w:val="00F0030C"/>
    <w:rsid w:val="00F056CA"/>
    <w:rsid w:val="00F05C2F"/>
    <w:rsid w:val="00F07562"/>
    <w:rsid w:val="00F079D7"/>
    <w:rsid w:val="00F10204"/>
    <w:rsid w:val="00F11951"/>
    <w:rsid w:val="00F15EA1"/>
    <w:rsid w:val="00F17A31"/>
    <w:rsid w:val="00F21546"/>
    <w:rsid w:val="00F2369D"/>
    <w:rsid w:val="00F25560"/>
    <w:rsid w:val="00F333BD"/>
    <w:rsid w:val="00F33B2C"/>
    <w:rsid w:val="00F3403C"/>
    <w:rsid w:val="00F35393"/>
    <w:rsid w:val="00F35F7F"/>
    <w:rsid w:val="00F42420"/>
    <w:rsid w:val="00F42B65"/>
    <w:rsid w:val="00F42FCC"/>
    <w:rsid w:val="00F43B53"/>
    <w:rsid w:val="00F46375"/>
    <w:rsid w:val="00F47782"/>
    <w:rsid w:val="00F506BB"/>
    <w:rsid w:val="00F51C79"/>
    <w:rsid w:val="00F53EA2"/>
    <w:rsid w:val="00F5473D"/>
    <w:rsid w:val="00F54C05"/>
    <w:rsid w:val="00F5590D"/>
    <w:rsid w:val="00F56010"/>
    <w:rsid w:val="00F56327"/>
    <w:rsid w:val="00F56FC9"/>
    <w:rsid w:val="00F5759B"/>
    <w:rsid w:val="00F5764D"/>
    <w:rsid w:val="00F711A1"/>
    <w:rsid w:val="00F72972"/>
    <w:rsid w:val="00F72CBC"/>
    <w:rsid w:val="00F74ACB"/>
    <w:rsid w:val="00F7769D"/>
    <w:rsid w:val="00F779AB"/>
    <w:rsid w:val="00F77C8F"/>
    <w:rsid w:val="00F818E5"/>
    <w:rsid w:val="00F82190"/>
    <w:rsid w:val="00F83865"/>
    <w:rsid w:val="00F83EA9"/>
    <w:rsid w:val="00F83FF5"/>
    <w:rsid w:val="00F8529B"/>
    <w:rsid w:val="00F85B26"/>
    <w:rsid w:val="00F91E19"/>
    <w:rsid w:val="00F922E1"/>
    <w:rsid w:val="00F936BD"/>
    <w:rsid w:val="00F94422"/>
    <w:rsid w:val="00FA1014"/>
    <w:rsid w:val="00FA151E"/>
    <w:rsid w:val="00FA198A"/>
    <w:rsid w:val="00FA3211"/>
    <w:rsid w:val="00FA3A5B"/>
    <w:rsid w:val="00FA3A64"/>
    <w:rsid w:val="00FA44F1"/>
    <w:rsid w:val="00FA6B76"/>
    <w:rsid w:val="00FA7D4D"/>
    <w:rsid w:val="00FB0178"/>
    <w:rsid w:val="00FB09DA"/>
    <w:rsid w:val="00FB135D"/>
    <w:rsid w:val="00FB176A"/>
    <w:rsid w:val="00FB299F"/>
    <w:rsid w:val="00FB2DDB"/>
    <w:rsid w:val="00FB3054"/>
    <w:rsid w:val="00FB3F04"/>
    <w:rsid w:val="00FB4044"/>
    <w:rsid w:val="00FC0ECC"/>
    <w:rsid w:val="00FC3DE0"/>
    <w:rsid w:val="00FC4454"/>
    <w:rsid w:val="00FD53FF"/>
    <w:rsid w:val="00FD585C"/>
    <w:rsid w:val="00FD6D38"/>
    <w:rsid w:val="00FE01A9"/>
    <w:rsid w:val="00FE0887"/>
    <w:rsid w:val="00FE2088"/>
    <w:rsid w:val="00FE443E"/>
    <w:rsid w:val="00FE7693"/>
    <w:rsid w:val="00FE7C48"/>
    <w:rsid w:val="00FF058F"/>
    <w:rsid w:val="00FF2379"/>
    <w:rsid w:val="00FF6FB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B408CB"/>
    <w:pPr>
      <w:suppressAutoHyphens/>
    </w:pPr>
    <w:rPr>
      <w:rFonts w:ascii="Times New Roman" w:hAnsi="Times New Roman"/>
      <w:kern w:val="1"/>
      <w:sz w:val="24"/>
      <w:szCs w:val="24"/>
      <w:lang w:eastAsia="hi-IN" w:bidi="hi-IN"/>
    </w:rPr>
  </w:style>
  <w:style w:type="paragraph" w:styleId="Heading1">
    <w:name w:val="heading 1"/>
    <w:basedOn w:val="Normal"/>
    <w:next w:val="BodyText"/>
    <w:link w:val="Heading1Char"/>
    <w:uiPriority w:val="99"/>
    <w:qFormat/>
    <w:rsid w:val="00B408CB"/>
    <w:pPr>
      <w:keepNext/>
      <w:spacing w:before="240" w:after="60" w:line="100" w:lineRule="atLeast"/>
      <w:jc w:val="both"/>
      <w:outlineLvl w:val="0"/>
    </w:pPr>
    <w:rPr>
      <w:rFonts w:ascii="Arial" w:eastAsia="Times New Roman" w:hAnsi="Arial" w:cs="Arial"/>
      <w:b/>
      <w:bCs/>
      <w:sz w:val="32"/>
      <w:szCs w:val="32"/>
    </w:rPr>
  </w:style>
  <w:style w:type="paragraph" w:styleId="Heading2">
    <w:name w:val="heading 2"/>
    <w:basedOn w:val="Normal"/>
    <w:next w:val="BodyText"/>
    <w:link w:val="Heading2Char"/>
    <w:uiPriority w:val="99"/>
    <w:qFormat/>
    <w:rsid w:val="00B408CB"/>
    <w:pPr>
      <w:keepNext/>
      <w:tabs>
        <w:tab w:val="num" w:pos="0"/>
      </w:tabs>
      <w:spacing w:before="360" w:after="120" w:line="100" w:lineRule="atLeast"/>
      <w:ind w:left="340" w:hanging="340"/>
      <w:outlineLvl w:val="1"/>
    </w:pPr>
    <w:rPr>
      <w:rFonts w:eastAsia="Times New Roman"/>
      <w:b/>
      <w:bCs/>
      <w:smallCaps/>
      <w:sz w:val="32"/>
      <w:szCs w:val="32"/>
    </w:rPr>
  </w:style>
  <w:style w:type="paragraph" w:styleId="Heading3">
    <w:name w:val="heading 3"/>
    <w:basedOn w:val="Normal"/>
    <w:next w:val="BodyText"/>
    <w:link w:val="Heading3Char"/>
    <w:uiPriority w:val="99"/>
    <w:qFormat/>
    <w:rsid w:val="00B408CB"/>
    <w:pPr>
      <w:keepNext/>
      <w:tabs>
        <w:tab w:val="num" w:pos="0"/>
      </w:tabs>
      <w:spacing w:before="240" w:after="60" w:line="100" w:lineRule="atLeast"/>
      <w:ind w:left="340" w:hanging="340"/>
      <w:jc w:val="both"/>
      <w:outlineLvl w:val="2"/>
    </w:pPr>
    <w:rPr>
      <w:rFonts w:ascii="Arial" w:eastAsia="Times New Roman" w:hAnsi="Arial" w:cs="Arial"/>
      <w:b/>
      <w:bCs/>
    </w:rPr>
  </w:style>
  <w:style w:type="paragraph" w:styleId="Heading4">
    <w:name w:val="heading 4"/>
    <w:basedOn w:val="Normal"/>
    <w:next w:val="BodyText"/>
    <w:link w:val="Heading4Char"/>
    <w:uiPriority w:val="99"/>
    <w:qFormat/>
    <w:rsid w:val="00B408CB"/>
    <w:pPr>
      <w:keepNext/>
      <w:tabs>
        <w:tab w:val="num" w:pos="0"/>
      </w:tabs>
      <w:spacing w:before="240" w:after="60" w:line="100" w:lineRule="atLeast"/>
      <w:ind w:left="340" w:hanging="340"/>
      <w:jc w:val="both"/>
      <w:outlineLvl w:val="3"/>
    </w:pPr>
    <w:rPr>
      <w:rFonts w:ascii="Arial" w:eastAsia="Times New Roman" w:hAnsi="Arial" w:cs="Arial"/>
    </w:rPr>
  </w:style>
  <w:style w:type="paragraph" w:styleId="Heading5">
    <w:name w:val="heading 5"/>
    <w:basedOn w:val="Normal"/>
    <w:next w:val="BodyText"/>
    <w:link w:val="Heading5Char"/>
    <w:uiPriority w:val="99"/>
    <w:qFormat/>
    <w:rsid w:val="00B408CB"/>
    <w:pPr>
      <w:tabs>
        <w:tab w:val="num" w:pos="1008"/>
      </w:tabs>
      <w:spacing w:before="240" w:after="60" w:line="100" w:lineRule="atLeast"/>
      <w:ind w:left="1008" w:hanging="1008"/>
      <w:jc w:val="both"/>
      <w:outlineLvl w:val="4"/>
    </w:pPr>
    <w:rPr>
      <w:rFonts w:eastAsia="Times New Roman"/>
    </w:rPr>
  </w:style>
  <w:style w:type="paragraph" w:styleId="Heading6">
    <w:name w:val="heading 6"/>
    <w:basedOn w:val="Normal"/>
    <w:next w:val="BodyText"/>
    <w:link w:val="Heading6Char"/>
    <w:uiPriority w:val="99"/>
    <w:qFormat/>
    <w:rsid w:val="00B408CB"/>
    <w:pPr>
      <w:tabs>
        <w:tab w:val="num" w:pos="1152"/>
      </w:tabs>
      <w:spacing w:before="240" w:after="60" w:line="100" w:lineRule="atLeast"/>
      <w:ind w:left="1152" w:hanging="1152"/>
      <w:jc w:val="both"/>
      <w:outlineLvl w:val="5"/>
    </w:pPr>
    <w:rPr>
      <w:rFonts w:eastAsia="Times New Roman"/>
      <w:i/>
      <w:iCs/>
    </w:rPr>
  </w:style>
  <w:style w:type="paragraph" w:styleId="Heading7">
    <w:name w:val="heading 7"/>
    <w:basedOn w:val="Normal"/>
    <w:next w:val="BodyText"/>
    <w:link w:val="Heading7Char"/>
    <w:uiPriority w:val="99"/>
    <w:qFormat/>
    <w:rsid w:val="00B408CB"/>
    <w:pPr>
      <w:tabs>
        <w:tab w:val="num" w:pos="1296"/>
      </w:tabs>
      <w:spacing w:before="240" w:after="60" w:line="100" w:lineRule="atLeast"/>
      <w:ind w:left="1296" w:hanging="1296"/>
      <w:jc w:val="both"/>
      <w:outlineLvl w:val="6"/>
    </w:pPr>
    <w:rPr>
      <w:rFonts w:ascii="Arial" w:eastAsia="Times New Roman" w:hAnsi="Arial" w:cs="Arial"/>
      <w:sz w:val="20"/>
      <w:szCs w:val="20"/>
    </w:rPr>
  </w:style>
  <w:style w:type="paragraph" w:styleId="Heading8">
    <w:name w:val="heading 8"/>
    <w:basedOn w:val="Normal"/>
    <w:next w:val="BodyText"/>
    <w:link w:val="Heading8Char"/>
    <w:uiPriority w:val="99"/>
    <w:qFormat/>
    <w:rsid w:val="00B408CB"/>
    <w:pPr>
      <w:tabs>
        <w:tab w:val="num" w:pos="1440"/>
      </w:tabs>
      <w:spacing w:before="240" w:after="60" w:line="100" w:lineRule="atLeast"/>
      <w:ind w:left="1440" w:hanging="1440"/>
      <w:jc w:val="both"/>
      <w:outlineLvl w:val="7"/>
    </w:pPr>
    <w:rPr>
      <w:rFonts w:ascii="Arial" w:eastAsia="Times New Roman" w:hAnsi="Arial" w:cs="Arial"/>
      <w:i/>
      <w:iCs/>
      <w:sz w:val="20"/>
      <w:szCs w:val="20"/>
    </w:rPr>
  </w:style>
  <w:style w:type="paragraph" w:styleId="Heading9">
    <w:name w:val="heading 9"/>
    <w:basedOn w:val="Normal"/>
    <w:next w:val="BodyText"/>
    <w:link w:val="Heading9Char"/>
    <w:uiPriority w:val="99"/>
    <w:qFormat/>
    <w:rsid w:val="00B408CB"/>
    <w:pPr>
      <w:tabs>
        <w:tab w:val="num" w:pos="1584"/>
      </w:tabs>
      <w:spacing w:before="240" w:after="60" w:line="100" w:lineRule="atLeast"/>
      <w:ind w:left="1584" w:hanging="1584"/>
      <w:jc w:val="both"/>
      <w:outlineLvl w:val="8"/>
    </w:pPr>
    <w:rPr>
      <w:rFonts w:ascii="Arial" w:eastAsia="Times New Roman" w:hAnsi="Arial" w:cs="Arial"/>
      <w:b/>
      <w:bCs/>
      <w:i/>
      <w:iCs/>
      <w:sz w:val="18"/>
      <w:szCs w:val="1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408CB"/>
    <w:rPr>
      <w:rFonts w:ascii="Arial" w:hAnsi="Arial" w:cs="Arial"/>
      <w:b/>
      <w:bCs/>
      <w:kern w:val="1"/>
      <w:sz w:val="32"/>
      <w:szCs w:val="32"/>
      <w:lang w:eastAsia="hi-IN" w:bidi="hi-IN"/>
    </w:rPr>
  </w:style>
  <w:style w:type="character" w:customStyle="1" w:styleId="Heading2Char">
    <w:name w:val="Heading 2 Char"/>
    <w:basedOn w:val="DefaultParagraphFont"/>
    <w:link w:val="Heading2"/>
    <w:uiPriority w:val="99"/>
    <w:locked/>
    <w:rsid w:val="00B408CB"/>
    <w:rPr>
      <w:rFonts w:ascii="Times New Roman" w:hAnsi="Times New Roman" w:cs="Times New Roman"/>
      <w:b/>
      <w:bCs/>
      <w:smallCaps/>
      <w:kern w:val="1"/>
      <w:sz w:val="28"/>
      <w:szCs w:val="28"/>
      <w:lang w:eastAsia="hi-IN" w:bidi="hi-IN"/>
    </w:rPr>
  </w:style>
  <w:style w:type="character" w:customStyle="1" w:styleId="Heading3Char">
    <w:name w:val="Heading 3 Char"/>
    <w:basedOn w:val="DefaultParagraphFont"/>
    <w:link w:val="Heading3"/>
    <w:uiPriority w:val="99"/>
    <w:locked/>
    <w:rsid w:val="00B408CB"/>
    <w:rPr>
      <w:rFonts w:ascii="Arial" w:hAnsi="Arial" w:cs="Arial"/>
      <w:b/>
      <w:bCs/>
      <w:kern w:val="1"/>
      <w:sz w:val="20"/>
      <w:szCs w:val="20"/>
      <w:lang w:eastAsia="hi-IN" w:bidi="hi-IN"/>
    </w:rPr>
  </w:style>
  <w:style w:type="character" w:customStyle="1" w:styleId="Heading4Char">
    <w:name w:val="Heading 4 Char"/>
    <w:basedOn w:val="DefaultParagraphFont"/>
    <w:link w:val="Heading4"/>
    <w:uiPriority w:val="99"/>
    <w:locked/>
    <w:rsid w:val="00B408CB"/>
    <w:rPr>
      <w:rFonts w:ascii="Arial" w:hAnsi="Arial" w:cs="Arial"/>
      <w:kern w:val="1"/>
      <w:sz w:val="20"/>
      <w:szCs w:val="20"/>
      <w:lang w:eastAsia="hi-IN" w:bidi="hi-IN"/>
    </w:rPr>
  </w:style>
  <w:style w:type="character" w:customStyle="1" w:styleId="Heading5Char">
    <w:name w:val="Heading 5 Char"/>
    <w:basedOn w:val="DefaultParagraphFont"/>
    <w:link w:val="Heading5"/>
    <w:uiPriority w:val="99"/>
    <w:locked/>
    <w:rsid w:val="00B408CB"/>
    <w:rPr>
      <w:rFonts w:ascii="Times New Roman" w:hAnsi="Times New Roman" w:cs="Times New Roman"/>
      <w:kern w:val="1"/>
      <w:sz w:val="20"/>
      <w:szCs w:val="20"/>
      <w:lang w:eastAsia="hi-IN" w:bidi="hi-IN"/>
    </w:rPr>
  </w:style>
  <w:style w:type="character" w:customStyle="1" w:styleId="Heading6Char">
    <w:name w:val="Heading 6 Char"/>
    <w:basedOn w:val="DefaultParagraphFont"/>
    <w:link w:val="Heading6"/>
    <w:uiPriority w:val="99"/>
    <w:locked/>
    <w:rsid w:val="00B408CB"/>
    <w:rPr>
      <w:rFonts w:ascii="Times New Roman" w:hAnsi="Times New Roman" w:cs="Times New Roman"/>
      <w:i/>
      <w:iCs/>
      <w:kern w:val="1"/>
      <w:sz w:val="20"/>
      <w:szCs w:val="20"/>
      <w:lang w:eastAsia="hi-IN" w:bidi="hi-IN"/>
    </w:rPr>
  </w:style>
  <w:style w:type="character" w:customStyle="1" w:styleId="Heading7Char">
    <w:name w:val="Heading 7 Char"/>
    <w:basedOn w:val="DefaultParagraphFont"/>
    <w:link w:val="Heading7"/>
    <w:uiPriority w:val="99"/>
    <w:locked/>
    <w:rsid w:val="00B408CB"/>
    <w:rPr>
      <w:rFonts w:ascii="Arial" w:hAnsi="Arial" w:cs="Arial"/>
      <w:kern w:val="1"/>
      <w:sz w:val="20"/>
      <w:szCs w:val="20"/>
      <w:lang w:eastAsia="hi-IN" w:bidi="hi-IN"/>
    </w:rPr>
  </w:style>
  <w:style w:type="character" w:customStyle="1" w:styleId="Heading8Char">
    <w:name w:val="Heading 8 Char"/>
    <w:basedOn w:val="DefaultParagraphFont"/>
    <w:link w:val="Heading8"/>
    <w:uiPriority w:val="99"/>
    <w:locked/>
    <w:rsid w:val="00B408CB"/>
    <w:rPr>
      <w:rFonts w:ascii="Arial" w:hAnsi="Arial" w:cs="Arial"/>
      <w:i/>
      <w:iCs/>
      <w:kern w:val="1"/>
      <w:sz w:val="20"/>
      <w:szCs w:val="20"/>
      <w:lang w:eastAsia="hi-IN" w:bidi="hi-IN"/>
    </w:rPr>
  </w:style>
  <w:style w:type="character" w:customStyle="1" w:styleId="Heading9Char">
    <w:name w:val="Heading 9 Char"/>
    <w:basedOn w:val="DefaultParagraphFont"/>
    <w:link w:val="Heading9"/>
    <w:uiPriority w:val="99"/>
    <w:locked/>
    <w:rsid w:val="00B408CB"/>
    <w:rPr>
      <w:rFonts w:ascii="Arial" w:hAnsi="Arial" w:cs="Arial"/>
      <w:b/>
      <w:bCs/>
      <w:i/>
      <w:iCs/>
      <w:kern w:val="1"/>
      <w:sz w:val="20"/>
      <w:szCs w:val="20"/>
      <w:lang w:eastAsia="hi-IN" w:bidi="hi-IN"/>
    </w:rPr>
  </w:style>
  <w:style w:type="character" w:customStyle="1" w:styleId="WW8Num1z0">
    <w:name w:val="WW8Num1z0"/>
    <w:uiPriority w:val="99"/>
    <w:rsid w:val="00B408CB"/>
    <w:rPr>
      <w:b/>
      <w:bCs/>
    </w:rPr>
  </w:style>
  <w:style w:type="character" w:customStyle="1" w:styleId="WW8Num1z1">
    <w:name w:val="WW8Num1z1"/>
    <w:uiPriority w:val="99"/>
    <w:rsid w:val="00B408CB"/>
    <w:rPr>
      <w:dstrike/>
      <w:color w:val="auto"/>
      <w:spacing w:val="0"/>
      <w:w w:val="100"/>
      <w:kern w:val="1"/>
      <w:position w:val="0"/>
      <w:sz w:val="24"/>
      <w:szCs w:val="24"/>
      <w:u w:val="none"/>
      <w:vertAlign w:val="baseline"/>
    </w:rPr>
  </w:style>
  <w:style w:type="character" w:customStyle="1" w:styleId="WW8Num1z2">
    <w:name w:val="WW8Num1z2"/>
    <w:uiPriority w:val="99"/>
    <w:rsid w:val="00B408CB"/>
    <w:rPr>
      <w:color w:val="auto"/>
    </w:rPr>
  </w:style>
  <w:style w:type="character" w:customStyle="1" w:styleId="WW8Num1z3">
    <w:name w:val="WW8Num1z3"/>
    <w:uiPriority w:val="99"/>
    <w:rsid w:val="00B408CB"/>
    <w:rPr>
      <w:dstrike/>
      <w:color w:val="auto"/>
      <w:spacing w:val="0"/>
      <w:w w:val="100"/>
      <w:kern w:val="1"/>
      <w:position w:val="0"/>
      <w:sz w:val="24"/>
      <w:szCs w:val="24"/>
      <w:u w:val="none"/>
      <w:vertAlign w:val="baseline"/>
    </w:rPr>
  </w:style>
  <w:style w:type="character" w:customStyle="1" w:styleId="WW8Num2z0">
    <w:name w:val="WW8Num2z0"/>
    <w:uiPriority w:val="99"/>
    <w:rsid w:val="00B408CB"/>
    <w:rPr>
      <w:b/>
      <w:bCs/>
      <w:color w:val="auto"/>
    </w:rPr>
  </w:style>
  <w:style w:type="character" w:customStyle="1" w:styleId="WW8Num2z1">
    <w:name w:val="WW8Num2z1"/>
    <w:uiPriority w:val="99"/>
    <w:rsid w:val="00B408CB"/>
    <w:rPr>
      <w:color w:val="auto"/>
    </w:rPr>
  </w:style>
  <w:style w:type="character" w:customStyle="1" w:styleId="WW8Num2z2">
    <w:name w:val="WW8Num2z2"/>
    <w:uiPriority w:val="99"/>
    <w:rsid w:val="00B408CB"/>
    <w:rPr>
      <w:color w:val="auto"/>
    </w:rPr>
  </w:style>
  <w:style w:type="character" w:customStyle="1" w:styleId="WW8Num2z3">
    <w:name w:val="WW8Num2z3"/>
    <w:uiPriority w:val="99"/>
    <w:rsid w:val="00B408CB"/>
    <w:rPr>
      <w:dstrike/>
      <w:color w:val="auto"/>
      <w:spacing w:val="0"/>
      <w:w w:val="100"/>
      <w:kern w:val="1"/>
      <w:position w:val="0"/>
      <w:sz w:val="24"/>
      <w:szCs w:val="24"/>
      <w:u w:val="none"/>
      <w:vertAlign w:val="baseline"/>
    </w:rPr>
  </w:style>
  <w:style w:type="character" w:customStyle="1" w:styleId="WW8Num3z0">
    <w:name w:val="WW8Num3z0"/>
    <w:uiPriority w:val="99"/>
    <w:rsid w:val="00B408CB"/>
    <w:rPr>
      <w:rFonts w:ascii="Arial" w:hAnsi="Arial" w:cs="Arial"/>
    </w:rPr>
  </w:style>
  <w:style w:type="character" w:customStyle="1" w:styleId="WW8Num3z1">
    <w:name w:val="WW8Num3z1"/>
    <w:uiPriority w:val="99"/>
    <w:rsid w:val="00B408CB"/>
    <w:rPr>
      <w:color w:val="auto"/>
    </w:rPr>
  </w:style>
  <w:style w:type="character" w:customStyle="1" w:styleId="WW8Num3z2">
    <w:name w:val="WW8Num3z2"/>
    <w:uiPriority w:val="99"/>
    <w:rsid w:val="00B408CB"/>
    <w:rPr>
      <w:color w:val="auto"/>
    </w:rPr>
  </w:style>
  <w:style w:type="character" w:customStyle="1" w:styleId="WW8Num4z0">
    <w:name w:val="WW8Num4z0"/>
    <w:uiPriority w:val="99"/>
    <w:rsid w:val="00B408CB"/>
    <w:rPr>
      <w:rFonts w:ascii="Arial" w:hAnsi="Arial" w:cs="Arial"/>
    </w:rPr>
  </w:style>
  <w:style w:type="character" w:customStyle="1" w:styleId="WW8Num15z0">
    <w:name w:val="WW8Num15z0"/>
    <w:uiPriority w:val="99"/>
    <w:rsid w:val="00B408CB"/>
    <w:rPr>
      <w:b/>
      <w:bCs/>
    </w:rPr>
  </w:style>
  <w:style w:type="character" w:customStyle="1" w:styleId="1">
    <w:name w:val="Основной шрифт абзаца1"/>
    <w:uiPriority w:val="99"/>
    <w:rsid w:val="00B408CB"/>
  </w:style>
  <w:style w:type="character" w:customStyle="1" w:styleId="Absatz-Standardschriftart">
    <w:name w:val="Absatz-Standardschriftart"/>
    <w:uiPriority w:val="99"/>
    <w:rsid w:val="00B408CB"/>
  </w:style>
  <w:style w:type="character" w:customStyle="1" w:styleId="2">
    <w:name w:val="Основной шрифт абзаца2"/>
    <w:uiPriority w:val="99"/>
    <w:rsid w:val="00B408CB"/>
  </w:style>
  <w:style w:type="character" w:customStyle="1" w:styleId="a">
    <w:name w:val="Основной текст Знак"/>
    <w:basedOn w:val="2"/>
    <w:uiPriority w:val="99"/>
    <w:rsid w:val="00B408CB"/>
  </w:style>
  <w:style w:type="character" w:customStyle="1" w:styleId="10">
    <w:name w:val="Основной текст Знак1"/>
    <w:uiPriority w:val="99"/>
    <w:rsid w:val="00B408CB"/>
    <w:rPr>
      <w:rFonts w:ascii="Times New Roman" w:hAnsi="Times New Roman" w:cs="Times New Roman"/>
      <w:sz w:val="20"/>
      <w:szCs w:val="20"/>
    </w:rPr>
  </w:style>
  <w:style w:type="character" w:customStyle="1" w:styleId="a0">
    <w:name w:val="Основной текст с отступом Знак"/>
    <w:basedOn w:val="2"/>
    <w:uiPriority w:val="99"/>
    <w:rsid w:val="00B408CB"/>
  </w:style>
  <w:style w:type="character" w:customStyle="1" w:styleId="11">
    <w:name w:val="Основной текст с отступом Знак1"/>
    <w:uiPriority w:val="99"/>
    <w:rsid w:val="00B408CB"/>
    <w:rPr>
      <w:rFonts w:ascii="Times New Roman" w:hAnsi="Times New Roman" w:cs="Times New Roman"/>
      <w:sz w:val="24"/>
      <w:szCs w:val="24"/>
    </w:rPr>
  </w:style>
  <w:style w:type="character" w:styleId="Hyperlink">
    <w:name w:val="Hyperlink"/>
    <w:basedOn w:val="DefaultParagraphFont"/>
    <w:uiPriority w:val="99"/>
    <w:rsid w:val="00B408CB"/>
    <w:rPr>
      <w:color w:val="0000FF"/>
      <w:u w:val="single"/>
    </w:rPr>
  </w:style>
  <w:style w:type="character" w:customStyle="1" w:styleId="a1">
    <w:name w:val="Нижний колонтитул Знак"/>
    <w:basedOn w:val="2"/>
    <w:uiPriority w:val="99"/>
    <w:rsid w:val="00B408CB"/>
    <w:rPr>
      <w:rFonts w:ascii="Times New Roman" w:hAnsi="Times New Roman" w:cs="Times New Roman"/>
      <w:sz w:val="20"/>
      <w:szCs w:val="20"/>
    </w:rPr>
  </w:style>
  <w:style w:type="character" w:customStyle="1" w:styleId="a2">
    <w:name w:val="Название Знак"/>
    <w:basedOn w:val="2"/>
    <w:uiPriority w:val="99"/>
    <w:rsid w:val="00B408CB"/>
    <w:rPr>
      <w:rFonts w:ascii="Arial" w:hAnsi="Arial" w:cs="Arial"/>
      <w:b/>
      <w:bCs/>
      <w:kern w:val="1"/>
      <w:sz w:val="20"/>
      <w:szCs w:val="20"/>
    </w:rPr>
  </w:style>
  <w:style w:type="character" w:customStyle="1" w:styleId="3">
    <w:name w:val="Основной текст с отступом 3 Знак"/>
    <w:basedOn w:val="2"/>
    <w:uiPriority w:val="99"/>
    <w:rsid w:val="00B408CB"/>
    <w:rPr>
      <w:rFonts w:ascii="Times New Roman" w:hAnsi="Times New Roman" w:cs="Times New Roman"/>
      <w:sz w:val="16"/>
      <w:szCs w:val="16"/>
    </w:rPr>
  </w:style>
  <w:style w:type="character" w:customStyle="1" w:styleId="12">
    <w:name w:val="Номер страницы1"/>
    <w:basedOn w:val="2"/>
    <w:uiPriority w:val="99"/>
    <w:rsid w:val="00B408CB"/>
  </w:style>
  <w:style w:type="character" w:customStyle="1" w:styleId="20">
    <w:name w:val="Основной текст с отступом 2 Знак"/>
    <w:basedOn w:val="2"/>
    <w:uiPriority w:val="99"/>
    <w:rsid w:val="00B408CB"/>
    <w:rPr>
      <w:rFonts w:ascii="Times New Roman" w:hAnsi="Times New Roman" w:cs="Times New Roman"/>
      <w:sz w:val="24"/>
      <w:szCs w:val="24"/>
    </w:rPr>
  </w:style>
  <w:style w:type="character" w:customStyle="1" w:styleId="a3">
    <w:name w:val="комментарий"/>
    <w:uiPriority w:val="99"/>
    <w:rsid w:val="00B408CB"/>
    <w:rPr>
      <w:i/>
      <w:iCs/>
      <w:u w:val="single"/>
    </w:rPr>
  </w:style>
  <w:style w:type="character" w:customStyle="1" w:styleId="13">
    <w:name w:val="Просмотренная гиперссылка1"/>
    <w:uiPriority w:val="99"/>
    <w:rsid w:val="00B408CB"/>
    <w:rPr>
      <w:color w:val="800080"/>
      <w:u w:val="single"/>
    </w:rPr>
  </w:style>
  <w:style w:type="character" w:customStyle="1" w:styleId="a4">
    <w:name w:val="Схема документа Знак"/>
    <w:basedOn w:val="2"/>
    <w:uiPriority w:val="99"/>
    <w:rsid w:val="00B408CB"/>
    <w:rPr>
      <w:rFonts w:ascii="Tahoma" w:hAnsi="Tahoma" w:cs="Tahoma"/>
      <w:sz w:val="16"/>
      <w:szCs w:val="16"/>
    </w:rPr>
  </w:style>
  <w:style w:type="character" w:customStyle="1" w:styleId="a5">
    <w:name w:val="Текст выноски Знак"/>
    <w:basedOn w:val="2"/>
    <w:uiPriority w:val="99"/>
    <w:rsid w:val="00B408CB"/>
    <w:rPr>
      <w:rFonts w:ascii="Tahoma" w:hAnsi="Tahoma" w:cs="Tahoma"/>
      <w:sz w:val="16"/>
      <w:szCs w:val="16"/>
    </w:rPr>
  </w:style>
  <w:style w:type="character" w:customStyle="1" w:styleId="14">
    <w:name w:val="Текст выноски Знак1"/>
    <w:uiPriority w:val="99"/>
    <w:rsid w:val="00B408CB"/>
    <w:rPr>
      <w:rFonts w:ascii="Tahoma" w:hAnsi="Tahoma" w:cs="Tahoma"/>
      <w:sz w:val="16"/>
      <w:szCs w:val="16"/>
    </w:rPr>
  </w:style>
  <w:style w:type="character" w:customStyle="1" w:styleId="s101">
    <w:name w:val="s_101"/>
    <w:uiPriority w:val="99"/>
    <w:rsid w:val="00B408CB"/>
    <w:rPr>
      <w:b/>
      <w:bCs/>
      <w:dstrike/>
      <w:color w:val="000080"/>
      <w:u w:val="none"/>
    </w:rPr>
  </w:style>
  <w:style w:type="character" w:customStyle="1" w:styleId="a6">
    <w:name w:val="Верхний колонтитул Знак"/>
    <w:basedOn w:val="2"/>
    <w:uiPriority w:val="99"/>
    <w:rsid w:val="00B408CB"/>
    <w:rPr>
      <w:rFonts w:ascii="Times New Roman" w:hAnsi="Times New Roman" w:cs="Times New Roman"/>
      <w:sz w:val="24"/>
      <w:szCs w:val="24"/>
    </w:rPr>
  </w:style>
  <w:style w:type="character" w:customStyle="1" w:styleId="a7">
    <w:name w:val="Подзаголовок Знак"/>
    <w:basedOn w:val="2"/>
    <w:uiPriority w:val="99"/>
    <w:rsid w:val="00B408CB"/>
    <w:rPr>
      <w:rFonts w:ascii="Times New Roman" w:hAnsi="Times New Roman" w:cs="Times New Roman"/>
      <w:sz w:val="24"/>
      <w:szCs w:val="24"/>
    </w:rPr>
  </w:style>
  <w:style w:type="character" w:customStyle="1" w:styleId="a8">
    <w:name w:val="Заголовок записки Знак"/>
    <w:basedOn w:val="2"/>
    <w:uiPriority w:val="99"/>
    <w:rsid w:val="00B408CB"/>
    <w:rPr>
      <w:rFonts w:ascii="Times New Roman" w:hAnsi="Times New Roman" w:cs="Times New Roman"/>
      <w:sz w:val="24"/>
      <w:szCs w:val="24"/>
    </w:rPr>
  </w:style>
  <w:style w:type="character" w:customStyle="1" w:styleId="HTML">
    <w:name w:val="Стандартный HTML Знак"/>
    <w:basedOn w:val="2"/>
    <w:uiPriority w:val="99"/>
    <w:rsid w:val="00B408CB"/>
    <w:rPr>
      <w:rFonts w:ascii="Arial Unicode MS" w:eastAsia="Arial Unicode MS" w:cs="Arial Unicode MS"/>
      <w:color w:val="000000"/>
      <w:sz w:val="20"/>
      <w:szCs w:val="20"/>
    </w:rPr>
  </w:style>
  <w:style w:type="character" w:customStyle="1" w:styleId="a9">
    <w:name w:val="Текст Знак"/>
    <w:basedOn w:val="2"/>
    <w:uiPriority w:val="99"/>
    <w:rsid w:val="00B408CB"/>
    <w:rPr>
      <w:rFonts w:ascii="Courier New" w:hAnsi="Courier New" w:cs="Courier New"/>
      <w:sz w:val="20"/>
      <w:szCs w:val="20"/>
    </w:rPr>
  </w:style>
  <w:style w:type="character" w:customStyle="1" w:styleId="insert1">
    <w:name w:val="insert1"/>
    <w:uiPriority w:val="99"/>
    <w:rsid w:val="00B408CB"/>
    <w:rPr>
      <w:i/>
      <w:iCs/>
      <w:u w:val="single"/>
    </w:rPr>
  </w:style>
  <w:style w:type="character" w:customStyle="1" w:styleId="aa">
    <w:name w:val="Текст сноски Знак"/>
    <w:basedOn w:val="2"/>
    <w:uiPriority w:val="99"/>
    <w:rsid w:val="00B408CB"/>
    <w:rPr>
      <w:rFonts w:ascii="Times New Roman" w:hAnsi="Times New Roman" w:cs="Times New Roman"/>
      <w:sz w:val="20"/>
      <w:szCs w:val="20"/>
    </w:rPr>
  </w:style>
  <w:style w:type="character" w:customStyle="1" w:styleId="15">
    <w:name w:val="Знак сноски1"/>
    <w:uiPriority w:val="99"/>
    <w:rsid w:val="00B408CB"/>
    <w:rPr>
      <w:vertAlign w:val="superscript"/>
    </w:rPr>
  </w:style>
  <w:style w:type="character" w:customStyle="1" w:styleId="ab">
    <w:name w:val="Основной шрифт"/>
    <w:uiPriority w:val="99"/>
    <w:rsid w:val="00B408CB"/>
  </w:style>
  <w:style w:type="character" w:customStyle="1" w:styleId="21">
    <w:name w:val="Основной текст 2 Знак"/>
    <w:basedOn w:val="2"/>
    <w:uiPriority w:val="99"/>
    <w:rsid w:val="00B408CB"/>
    <w:rPr>
      <w:rFonts w:ascii="Times New Roman" w:hAnsi="Times New Roman" w:cs="Times New Roman"/>
      <w:sz w:val="24"/>
      <w:szCs w:val="24"/>
    </w:rPr>
  </w:style>
  <w:style w:type="character" w:customStyle="1" w:styleId="para">
    <w:name w:val="para"/>
    <w:basedOn w:val="2"/>
    <w:uiPriority w:val="99"/>
    <w:rsid w:val="00B408CB"/>
  </w:style>
  <w:style w:type="character" w:styleId="Strong">
    <w:name w:val="Strong"/>
    <w:basedOn w:val="DefaultParagraphFont"/>
    <w:uiPriority w:val="99"/>
    <w:qFormat/>
    <w:rsid w:val="00B408CB"/>
    <w:rPr>
      <w:b/>
      <w:bCs/>
    </w:rPr>
  </w:style>
  <w:style w:type="character" w:customStyle="1" w:styleId="30">
    <w:name w:val="Основной текст 3 Знак"/>
    <w:basedOn w:val="2"/>
    <w:uiPriority w:val="99"/>
    <w:rsid w:val="00B408CB"/>
    <w:rPr>
      <w:rFonts w:ascii="Times New Roman" w:hAnsi="Times New Roman" w:cs="Times New Roman"/>
      <w:sz w:val="16"/>
      <w:szCs w:val="16"/>
    </w:rPr>
  </w:style>
  <w:style w:type="character" w:customStyle="1" w:styleId="FontStyle12">
    <w:name w:val="Font Style12"/>
    <w:uiPriority w:val="99"/>
    <w:rsid w:val="00B408CB"/>
    <w:rPr>
      <w:rFonts w:ascii="Times New Roman" w:hAnsi="Times New Roman" w:cs="Times New Roman"/>
      <w:sz w:val="20"/>
      <w:szCs w:val="20"/>
    </w:rPr>
  </w:style>
  <w:style w:type="character" w:customStyle="1" w:styleId="b-serp-urlitem1">
    <w:name w:val="b-serp-url__item1"/>
    <w:basedOn w:val="2"/>
    <w:uiPriority w:val="99"/>
    <w:rsid w:val="00B408CB"/>
  </w:style>
  <w:style w:type="character" w:customStyle="1" w:styleId="16">
    <w:name w:val="Заголовок №1_"/>
    <w:uiPriority w:val="99"/>
    <w:rsid w:val="00B408CB"/>
    <w:rPr>
      <w:rFonts w:ascii="Times New Roman" w:hAnsi="Times New Roman" w:cs="Times New Roman"/>
      <w:spacing w:val="20"/>
      <w:sz w:val="44"/>
      <w:szCs w:val="44"/>
      <w:lang w:val="en-US"/>
    </w:rPr>
  </w:style>
  <w:style w:type="character" w:customStyle="1" w:styleId="17">
    <w:name w:val="Заголовок №1"/>
    <w:basedOn w:val="16"/>
    <w:uiPriority w:val="99"/>
    <w:rsid w:val="00B408CB"/>
  </w:style>
  <w:style w:type="character" w:customStyle="1" w:styleId="22">
    <w:name w:val="Основной текст (2)_"/>
    <w:uiPriority w:val="99"/>
    <w:rsid w:val="00B408CB"/>
    <w:rPr>
      <w:rFonts w:ascii="Segoe UI" w:hAnsi="Segoe UI" w:cs="Segoe UI"/>
      <w:spacing w:val="320"/>
      <w:sz w:val="12"/>
      <w:szCs w:val="12"/>
      <w:lang w:val="en-US"/>
    </w:rPr>
  </w:style>
  <w:style w:type="character" w:customStyle="1" w:styleId="23">
    <w:name w:val="Основной текст (2)"/>
    <w:basedOn w:val="22"/>
    <w:uiPriority w:val="99"/>
    <w:rsid w:val="00B408CB"/>
  </w:style>
  <w:style w:type="character" w:customStyle="1" w:styleId="214pt">
    <w:name w:val="Основной текст (2) + Интервал 14 pt"/>
    <w:uiPriority w:val="99"/>
    <w:rsid w:val="00B408CB"/>
    <w:rPr>
      <w:rFonts w:ascii="Segoe UI" w:hAnsi="Segoe UI" w:cs="Segoe UI"/>
      <w:spacing w:val="290"/>
      <w:sz w:val="12"/>
      <w:szCs w:val="12"/>
      <w:lang w:val="en-US"/>
    </w:rPr>
  </w:style>
  <w:style w:type="character" w:customStyle="1" w:styleId="ac">
    <w:name w:val="Основной текст_"/>
    <w:uiPriority w:val="99"/>
    <w:rsid w:val="00B408CB"/>
    <w:rPr>
      <w:sz w:val="23"/>
      <w:szCs w:val="23"/>
    </w:rPr>
  </w:style>
  <w:style w:type="character" w:customStyle="1" w:styleId="1pt">
    <w:name w:val="Основной текст + Интервал 1 pt"/>
    <w:uiPriority w:val="99"/>
    <w:rsid w:val="00B408CB"/>
    <w:rPr>
      <w:spacing w:val="30"/>
      <w:sz w:val="23"/>
      <w:szCs w:val="23"/>
    </w:rPr>
  </w:style>
  <w:style w:type="character" w:customStyle="1" w:styleId="18">
    <w:name w:val="Основной текст1"/>
    <w:uiPriority w:val="99"/>
    <w:rsid w:val="00B408CB"/>
    <w:rPr>
      <w:sz w:val="23"/>
      <w:szCs w:val="23"/>
      <w:u w:val="single"/>
    </w:rPr>
  </w:style>
  <w:style w:type="character" w:customStyle="1" w:styleId="ad">
    <w:name w:val="Основной текст + Полужирный"/>
    <w:uiPriority w:val="99"/>
    <w:rsid w:val="00B408CB"/>
    <w:rPr>
      <w:b/>
      <w:bCs/>
      <w:sz w:val="23"/>
      <w:szCs w:val="23"/>
    </w:rPr>
  </w:style>
  <w:style w:type="character" w:customStyle="1" w:styleId="4">
    <w:name w:val="Основной текст (4)_"/>
    <w:uiPriority w:val="99"/>
    <w:rsid w:val="00B408CB"/>
    <w:rPr>
      <w:sz w:val="23"/>
      <w:szCs w:val="23"/>
    </w:rPr>
  </w:style>
  <w:style w:type="character" w:customStyle="1" w:styleId="5">
    <w:name w:val="Основной текст (5)_"/>
    <w:uiPriority w:val="99"/>
    <w:rsid w:val="00B408CB"/>
    <w:rPr>
      <w:rFonts w:ascii="Segoe UI" w:hAnsi="Segoe UI" w:cs="Segoe UI"/>
      <w:spacing w:val="0"/>
      <w:sz w:val="17"/>
      <w:szCs w:val="17"/>
      <w:lang w:val="en-US"/>
    </w:rPr>
  </w:style>
  <w:style w:type="character" w:customStyle="1" w:styleId="50">
    <w:name w:val="Основной текст (5)"/>
    <w:uiPriority w:val="99"/>
    <w:rsid w:val="00B408CB"/>
    <w:rPr>
      <w:rFonts w:ascii="Segoe UI" w:hAnsi="Segoe UI" w:cs="Segoe UI"/>
      <w:spacing w:val="0"/>
      <w:sz w:val="17"/>
      <w:szCs w:val="17"/>
    </w:rPr>
  </w:style>
  <w:style w:type="character" w:customStyle="1" w:styleId="54pt">
    <w:name w:val="Основной текст (5) + Интервал 4 pt"/>
    <w:uiPriority w:val="99"/>
    <w:rsid w:val="00B408CB"/>
    <w:rPr>
      <w:rFonts w:ascii="Segoe UI" w:hAnsi="Segoe UI" w:cs="Segoe UI"/>
      <w:spacing w:val="90"/>
      <w:sz w:val="17"/>
      <w:szCs w:val="17"/>
      <w:lang w:val="en-US"/>
    </w:rPr>
  </w:style>
  <w:style w:type="character" w:customStyle="1" w:styleId="24">
    <w:name w:val="Заголовок №2_"/>
    <w:uiPriority w:val="99"/>
    <w:rsid w:val="00B408CB"/>
    <w:rPr>
      <w:rFonts w:ascii="Times New Roman" w:hAnsi="Times New Roman" w:cs="Times New Roman"/>
      <w:spacing w:val="0"/>
      <w:sz w:val="23"/>
      <w:szCs w:val="23"/>
    </w:rPr>
  </w:style>
  <w:style w:type="character" w:customStyle="1" w:styleId="25">
    <w:name w:val="Заголовок №2"/>
    <w:uiPriority w:val="99"/>
    <w:rsid w:val="00B408CB"/>
    <w:rPr>
      <w:rFonts w:ascii="Times New Roman" w:hAnsi="Times New Roman" w:cs="Times New Roman"/>
      <w:spacing w:val="0"/>
      <w:sz w:val="23"/>
      <w:szCs w:val="23"/>
      <w:u w:val="single"/>
    </w:rPr>
  </w:style>
  <w:style w:type="character" w:customStyle="1" w:styleId="6">
    <w:name w:val="Основной текст (6)_"/>
    <w:uiPriority w:val="99"/>
    <w:rsid w:val="00B408CB"/>
    <w:rPr>
      <w:sz w:val="19"/>
      <w:szCs w:val="19"/>
    </w:rPr>
  </w:style>
  <w:style w:type="character" w:styleId="Emphasis">
    <w:name w:val="Emphasis"/>
    <w:basedOn w:val="DefaultParagraphFont"/>
    <w:uiPriority w:val="99"/>
    <w:qFormat/>
    <w:rsid w:val="00B408CB"/>
    <w:rPr>
      <w:i/>
      <w:iCs/>
    </w:rPr>
  </w:style>
  <w:style w:type="character" w:customStyle="1" w:styleId="19">
    <w:name w:val="Знак примечания1"/>
    <w:uiPriority w:val="99"/>
    <w:rsid w:val="00B408CB"/>
    <w:rPr>
      <w:sz w:val="16"/>
      <w:szCs w:val="16"/>
    </w:rPr>
  </w:style>
  <w:style w:type="character" w:customStyle="1" w:styleId="ae">
    <w:name w:val="Текст примечания Знак"/>
    <w:basedOn w:val="2"/>
    <w:uiPriority w:val="99"/>
    <w:rsid w:val="00B408CB"/>
    <w:rPr>
      <w:rFonts w:ascii="Times New Roman" w:hAnsi="Times New Roman" w:cs="Times New Roman"/>
      <w:sz w:val="20"/>
      <w:szCs w:val="20"/>
    </w:rPr>
  </w:style>
  <w:style w:type="character" w:customStyle="1" w:styleId="af">
    <w:name w:val="Тема примечания Знак"/>
    <w:basedOn w:val="ae"/>
    <w:uiPriority w:val="99"/>
    <w:rsid w:val="00B408CB"/>
    <w:rPr>
      <w:b/>
      <w:bCs/>
    </w:rPr>
  </w:style>
  <w:style w:type="character" w:customStyle="1" w:styleId="af0">
    <w:name w:val="Гипертекстовая ссылка"/>
    <w:uiPriority w:val="99"/>
    <w:rsid w:val="00B408CB"/>
    <w:rPr>
      <w:color w:val="008000"/>
      <w:sz w:val="22"/>
      <w:szCs w:val="22"/>
    </w:rPr>
  </w:style>
  <w:style w:type="character" w:customStyle="1" w:styleId="Bodytext0">
    <w:name w:val="Body text_"/>
    <w:uiPriority w:val="99"/>
    <w:rsid w:val="00B408CB"/>
    <w:rPr>
      <w:rFonts w:ascii="Arial" w:hAnsi="Arial" w:cs="Arial"/>
    </w:rPr>
  </w:style>
  <w:style w:type="character" w:customStyle="1" w:styleId="ListLabel1">
    <w:name w:val="ListLabel 1"/>
    <w:uiPriority w:val="99"/>
    <w:rsid w:val="00B408CB"/>
    <w:rPr>
      <w:b/>
      <w:bCs/>
    </w:rPr>
  </w:style>
  <w:style w:type="character" w:customStyle="1" w:styleId="ListLabel2">
    <w:name w:val="ListLabel 2"/>
    <w:uiPriority w:val="99"/>
    <w:rsid w:val="00B408CB"/>
    <w:rPr>
      <w:dstrike/>
      <w:color w:val="auto"/>
      <w:spacing w:val="0"/>
      <w:w w:val="100"/>
      <w:kern w:val="1"/>
      <w:position w:val="0"/>
      <w:sz w:val="24"/>
      <w:szCs w:val="24"/>
      <w:u w:val="none"/>
      <w:vertAlign w:val="baseline"/>
    </w:rPr>
  </w:style>
  <w:style w:type="character" w:customStyle="1" w:styleId="ListLabel3">
    <w:name w:val="ListLabel 3"/>
    <w:uiPriority w:val="99"/>
    <w:rsid w:val="00B408CB"/>
  </w:style>
  <w:style w:type="character" w:customStyle="1" w:styleId="ListLabel4">
    <w:name w:val="ListLabel 4"/>
    <w:uiPriority w:val="99"/>
    <w:rsid w:val="00B408CB"/>
    <w:rPr>
      <w:dstrike/>
      <w:color w:val="auto"/>
      <w:spacing w:val="0"/>
      <w:w w:val="100"/>
      <w:kern w:val="1"/>
      <w:position w:val="0"/>
      <w:sz w:val="24"/>
      <w:szCs w:val="24"/>
      <w:u w:val="none"/>
      <w:vertAlign w:val="baseline"/>
    </w:rPr>
  </w:style>
  <w:style w:type="character" w:customStyle="1" w:styleId="ListLabel5">
    <w:name w:val="ListLabel 5"/>
    <w:uiPriority w:val="99"/>
    <w:rsid w:val="00B408CB"/>
    <w:rPr>
      <w:dstrike/>
      <w:color w:val="000000"/>
      <w:spacing w:val="0"/>
      <w:position w:val="0"/>
      <w:sz w:val="24"/>
      <w:szCs w:val="24"/>
      <w:u w:val="none"/>
      <w:vertAlign w:val="baseline"/>
      <w:em w:val="none"/>
    </w:rPr>
  </w:style>
  <w:style w:type="character" w:customStyle="1" w:styleId="ListLabel6">
    <w:name w:val="ListLabel 6"/>
    <w:uiPriority w:val="99"/>
    <w:rsid w:val="00B408CB"/>
    <w:rPr>
      <w:b/>
      <w:bCs/>
      <w:dstrike/>
      <w:color w:val="auto"/>
      <w:spacing w:val="0"/>
      <w:w w:val="100"/>
      <w:kern w:val="1"/>
      <w:position w:val="0"/>
      <w:sz w:val="28"/>
      <w:szCs w:val="28"/>
      <w:u w:val="none"/>
      <w:vertAlign w:val="baseline"/>
    </w:rPr>
  </w:style>
  <w:style w:type="character" w:customStyle="1" w:styleId="ListLabel7">
    <w:name w:val="ListLabel 7"/>
    <w:uiPriority w:val="99"/>
    <w:rsid w:val="00B408CB"/>
    <w:rPr>
      <w:color w:val="auto"/>
    </w:rPr>
  </w:style>
  <w:style w:type="character" w:customStyle="1" w:styleId="ListLabel8">
    <w:name w:val="ListLabel 8"/>
    <w:uiPriority w:val="99"/>
    <w:rsid w:val="00B408CB"/>
    <w:rPr>
      <w:dstrike/>
      <w:color w:val="auto"/>
      <w:spacing w:val="0"/>
      <w:w w:val="100"/>
      <w:kern w:val="1"/>
      <w:position w:val="0"/>
      <w:sz w:val="24"/>
      <w:szCs w:val="24"/>
      <w:u w:val="none"/>
      <w:vertAlign w:val="baseline"/>
    </w:rPr>
  </w:style>
  <w:style w:type="character" w:customStyle="1" w:styleId="ListLabel9">
    <w:name w:val="ListLabel 9"/>
    <w:uiPriority w:val="99"/>
    <w:rsid w:val="00B408CB"/>
    <w:rPr>
      <w:b/>
      <w:bCs/>
      <w:color w:val="auto"/>
    </w:rPr>
  </w:style>
  <w:style w:type="character" w:customStyle="1" w:styleId="ListLabel10">
    <w:name w:val="ListLabel 10"/>
    <w:uiPriority w:val="99"/>
    <w:rsid w:val="00B408CB"/>
    <w:rPr>
      <w:color w:val="auto"/>
    </w:rPr>
  </w:style>
  <w:style w:type="character" w:customStyle="1" w:styleId="ListLabel11">
    <w:name w:val="ListLabel 11"/>
    <w:uiPriority w:val="99"/>
    <w:rsid w:val="00B408CB"/>
    <w:rPr>
      <w:color w:val="auto"/>
    </w:rPr>
  </w:style>
  <w:style w:type="character" w:customStyle="1" w:styleId="ListLabel12">
    <w:name w:val="ListLabel 12"/>
    <w:uiPriority w:val="99"/>
    <w:rsid w:val="00B408CB"/>
    <w:rPr>
      <w:rFonts w:eastAsia="Times New Roman"/>
    </w:rPr>
  </w:style>
  <w:style w:type="character" w:customStyle="1" w:styleId="ListLabel13">
    <w:name w:val="ListLabel 13"/>
    <w:uiPriority w:val="99"/>
    <w:rsid w:val="00B408CB"/>
    <w:rPr>
      <w:color w:val="auto"/>
    </w:rPr>
  </w:style>
  <w:style w:type="character" w:customStyle="1" w:styleId="ListLabel14">
    <w:name w:val="ListLabel 14"/>
    <w:uiPriority w:val="99"/>
    <w:rsid w:val="00B408CB"/>
    <w:rPr>
      <w:b/>
      <w:bCs/>
      <w:color w:val="000000"/>
    </w:rPr>
  </w:style>
  <w:style w:type="paragraph" w:customStyle="1" w:styleId="af1">
    <w:name w:val="Заголовок"/>
    <w:basedOn w:val="Normal"/>
    <w:next w:val="BodyText"/>
    <w:uiPriority w:val="99"/>
    <w:rsid w:val="00B408CB"/>
    <w:pPr>
      <w:keepNext/>
      <w:widowControl w:val="0"/>
      <w:shd w:val="clear" w:color="auto" w:fill="FFFFFF"/>
      <w:tabs>
        <w:tab w:val="left" w:pos="0"/>
        <w:tab w:val="left" w:pos="720"/>
      </w:tabs>
      <w:spacing w:before="240" w:after="240" w:line="320" w:lineRule="exact"/>
      <w:ind w:left="720" w:hanging="11"/>
      <w:jc w:val="center"/>
    </w:pPr>
    <w:rPr>
      <w:rFonts w:eastAsia="Times New Roman"/>
      <w:b/>
      <w:bCs/>
      <w:color w:val="000000"/>
      <w:spacing w:val="-11"/>
    </w:rPr>
  </w:style>
  <w:style w:type="paragraph" w:styleId="BodyText">
    <w:name w:val="Body Text"/>
    <w:basedOn w:val="Normal"/>
    <w:link w:val="BodyTextChar"/>
    <w:uiPriority w:val="99"/>
    <w:rsid w:val="00B408CB"/>
    <w:pPr>
      <w:spacing w:after="120" w:line="100" w:lineRule="atLeast"/>
      <w:jc w:val="both"/>
    </w:pPr>
    <w:rPr>
      <w:rFonts w:eastAsia="Times New Roman"/>
    </w:rPr>
  </w:style>
  <w:style w:type="character" w:customStyle="1" w:styleId="BodyTextChar">
    <w:name w:val="Body Text Char"/>
    <w:basedOn w:val="DefaultParagraphFont"/>
    <w:link w:val="BodyText"/>
    <w:uiPriority w:val="99"/>
    <w:locked/>
    <w:rsid w:val="00B408CB"/>
    <w:rPr>
      <w:rFonts w:ascii="Times New Roman" w:hAnsi="Times New Roman" w:cs="Times New Roman"/>
      <w:kern w:val="1"/>
      <w:sz w:val="20"/>
      <w:szCs w:val="20"/>
      <w:lang w:eastAsia="hi-IN" w:bidi="hi-IN"/>
    </w:rPr>
  </w:style>
  <w:style w:type="paragraph" w:styleId="List">
    <w:name w:val="List"/>
    <w:basedOn w:val="Normal"/>
    <w:uiPriority w:val="99"/>
    <w:rsid w:val="00B408CB"/>
    <w:pPr>
      <w:tabs>
        <w:tab w:val="num" w:pos="0"/>
      </w:tabs>
      <w:spacing w:line="100" w:lineRule="atLeast"/>
      <w:ind w:left="283" w:hanging="283"/>
      <w:outlineLvl w:val="1"/>
    </w:pPr>
    <w:rPr>
      <w:rFonts w:eastAsia="Times New Roman"/>
    </w:rPr>
  </w:style>
  <w:style w:type="paragraph" w:customStyle="1" w:styleId="31">
    <w:name w:val="Название3"/>
    <w:basedOn w:val="Normal"/>
    <w:uiPriority w:val="99"/>
    <w:rsid w:val="00B408CB"/>
    <w:pPr>
      <w:suppressLineNumbers/>
      <w:spacing w:before="120" w:after="120"/>
    </w:pPr>
    <w:rPr>
      <w:i/>
      <w:iCs/>
    </w:rPr>
  </w:style>
  <w:style w:type="paragraph" w:customStyle="1" w:styleId="32">
    <w:name w:val="Указатель3"/>
    <w:basedOn w:val="Normal"/>
    <w:uiPriority w:val="99"/>
    <w:rsid w:val="00B408CB"/>
    <w:pPr>
      <w:suppressLineNumbers/>
    </w:pPr>
  </w:style>
  <w:style w:type="paragraph" w:customStyle="1" w:styleId="26">
    <w:name w:val="Название2"/>
    <w:basedOn w:val="Normal"/>
    <w:uiPriority w:val="99"/>
    <w:rsid w:val="00B408CB"/>
    <w:pPr>
      <w:suppressLineNumbers/>
      <w:spacing w:before="120" w:after="120"/>
    </w:pPr>
    <w:rPr>
      <w:i/>
      <w:iCs/>
    </w:rPr>
  </w:style>
  <w:style w:type="paragraph" w:customStyle="1" w:styleId="1a">
    <w:name w:val="Указатель1"/>
    <w:basedOn w:val="Normal"/>
    <w:uiPriority w:val="99"/>
    <w:rsid w:val="00B408CB"/>
    <w:pPr>
      <w:suppressLineNumbers/>
    </w:pPr>
  </w:style>
  <w:style w:type="paragraph" w:styleId="BodyTextIndent">
    <w:name w:val="Body Text Indent"/>
    <w:basedOn w:val="Normal"/>
    <w:link w:val="BodyTextIndentChar"/>
    <w:uiPriority w:val="99"/>
    <w:rsid w:val="00B408CB"/>
    <w:pPr>
      <w:spacing w:after="120" w:line="100" w:lineRule="atLeast"/>
      <w:ind w:left="283"/>
      <w:jc w:val="both"/>
    </w:pPr>
    <w:rPr>
      <w:rFonts w:eastAsia="Times New Roman"/>
    </w:rPr>
  </w:style>
  <w:style w:type="character" w:customStyle="1" w:styleId="BodyTextIndentChar">
    <w:name w:val="Body Text Indent Char"/>
    <w:basedOn w:val="DefaultParagraphFont"/>
    <w:link w:val="BodyTextIndent"/>
    <w:uiPriority w:val="99"/>
    <w:locked/>
    <w:rsid w:val="00B408CB"/>
    <w:rPr>
      <w:rFonts w:ascii="Times New Roman" w:hAnsi="Times New Roman" w:cs="Times New Roman"/>
      <w:kern w:val="1"/>
      <w:sz w:val="24"/>
      <w:szCs w:val="24"/>
      <w:lang w:eastAsia="hi-IN" w:bidi="hi-IN"/>
    </w:rPr>
  </w:style>
  <w:style w:type="paragraph" w:customStyle="1" w:styleId="af2">
    <w:name w:val="Словарная статья"/>
    <w:basedOn w:val="Normal"/>
    <w:uiPriority w:val="99"/>
    <w:rsid w:val="00B408CB"/>
    <w:pPr>
      <w:spacing w:line="100" w:lineRule="atLeast"/>
      <w:ind w:right="118"/>
      <w:jc w:val="both"/>
    </w:pPr>
    <w:rPr>
      <w:rFonts w:ascii="Arial" w:eastAsia="Times New Roman" w:hAnsi="Arial" w:cs="Arial"/>
      <w:sz w:val="20"/>
      <w:szCs w:val="20"/>
    </w:rPr>
  </w:style>
  <w:style w:type="paragraph" w:customStyle="1" w:styleId="1b">
    <w:name w:val="Абзац списка1"/>
    <w:basedOn w:val="Normal"/>
    <w:uiPriority w:val="99"/>
    <w:rsid w:val="00B408CB"/>
    <w:pPr>
      <w:ind w:left="720"/>
    </w:pPr>
    <w:rPr>
      <w:rFonts w:ascii="Calibri" w:hAnsi="Calibri" w:cs="Calibri"/>
    </w:rPr>
  </w:style>
  <w:style w:type="paragraph" w:customStyle="1" w:styleId="1c">
    <w:name w:val="Без интервала1"/>
    <w:uiPriority w:val="99"/>
    <w:rsid w:val="00B408CB"/>
    <w:pPr>
      <w:suppressAutoHyphens/>
      <w:spacing w:line="100" w:lineRule="atLeast"/>
      <w:jc w:val="both"/>
    </w:pPr>
    <w:rPr>
      <w:rFonts w:ascii="Times New Roman" w:hAnsi="Times New Roman"/>
      <w:kern w:val="1"/>
      <w:sz w:val="24"/>
      <w:szCs w:val="24"/>
      <w:lang w:eastAsia="hi-IN" w:bidi="hi-IN"/>
    </w:rPr>
  </w:style>
  <w:style w:type="paragraph" w:styleId="Footer">
    <w:name w:val="footer"/>
    <w:basedOn w:val="Normal"/>
    <w:link w:val="FooterChar"/>
    <w:uiPriority w:val="99"/>
    <w:rsid w:val="00B408CB"/>
    <w:pPr>
      <w:suppressLineNumbers/>
      <w:tabs>
        <w:tab w:val="center" w:pos="4153"/>
        <w:tab w:val="right" w:pos="8306"/>
      </w:tabs>
      <w:spacing w:after="60" w:line="100" w:lineRule="atLeast"/>
      <w:jc w:val="both"/>
    </w:pPr>
    <w:rPr>
      <w:rFonts w:eastAsia="Times New Roman"/>
    </w:rPr>
  </w:style>
  <w:style w:type="character" w:customStyle="1" w:styleId="FooterChar">
    <w:name w:val="Footer Char"/>
    <w:basedOn w:val="DefaultParagraphFont"/>
    <w:link w:val="Footer"/>
    <w:uiPriority w:val="99"/>
    <w:locked/>
    <w:rsid w:val="00B408CB"/>
    <w:rPr>
      <w:rFonts w:ascii="Times New Roman" w:hAnsi="Times New Roman" w:cs="Times New Roman"/>
      <w:kern w:val="1"/>
      <w:sz w:val="20"/>
      <w:szCs w:val="20"/>
      <w:lang w:eastAsia="hi-IN" w:bidi="hi-IN"/>
    </w:rPr>
  </w:style>
  <w:style w:type="paragraph" w:customStyle="1" w:styleId="310">
    <w:name w:val="Основной текст с отступом 31"/>
    <w:basedOn w:val="Normal"/>
    <w:uiPriority w:val="99"/>
    <w:rsid w:val="00B408CB"/>
    <w:pPr>
      <w:spacing w:after="120" w:line="100" w:lineRule="atLeast"/>
      <w:ind w:left="283"/>
      <w:jc w:val="both"/>
    </w:pPr>
    <w:rPr>
      <w:rFonts w:eastAsia="Times New Roman"/>
      <w:sz w:val="16"/>
      <w:szCs w:val="16"/>
    </w:rPr>
  </w:style>
  <w:style w:type="paragraph" w:customStyle="1" w:styleId="210">
    <w:name w:val="Основной текст с отступом 21"/>
    <w:basedOn w:val="Normal"/>
    <w:uiPriority w:val="99"/>
    <w:rsid w:val="00B408CB"/>
    <w:pPr>
      <w:spacing w:after="120" w:line="480" w:lineRule="auto"/>
      <w:ind w:left="283"/>
      <w:jc w:val="both"/>
    </w:pPr>
    <w:rPr>
      <w:rFonts w:eastAsia="Times New Roman"/>
    </w:rPr>
  </w:style>
  <w:style w:type="paragraph" w:customStyle="1" w:styleId="1d">
    <w:name w:val="Обычный (веб)1"/>
    <w:basedOn w:val="Normal"/>
    <w:uiPriority w:val="99"/>
    <w:rsid w:val="00B408CB"/>
    <w:pPr>
      <w:spacing w:before="100" w:after="100" w:line="100" w:lineRule="atLeast"/>
    </w:pPr>
    <w:rPr>
      <w:rFonts w:eastAsia="Times New Roman"/>
    </w:rPr>
  </w:style>
  <w:style w:type="paragraph" w:customStyle="1" w:styleId="af3">
    <w:name w:val="Таблица шапка"/>
    <w:basedOn w:val="Normal"/>
    <w:uiPriority w:val="99"/>
    <w:rsid w:val="00B408CB"/>
    <w:pPr>
      <w:keepNext/>
      <w:spacing w:before="40" w:after="40" w:line="100" w:lineRule="atLeast"/>
      <w:ind w:left="57" w:right="57"/>
    </w:pPr>
    <w:rPr>
      <w:rFonts w:eastAsia="Times New Roman"/>
      <w:sz w:val="18"/>
      <w:szCs w:val="18"/>
    </w:rPr>
  </w:style>
  <w:style w:type="paragraph" w:customStyle="1" w:styleId="af4">
    <w:name w:val="Таблица текст"/>
    <w:basedOn w:val="Normal"/>
    <w:uiPriority w:val="99"/>
    <w:rsid w:val="00B408CB"/>
    <w:pPr>
      <w:spacing w:before="40" w:after="40" w:line="100" w:lineRule="atLeast"/>
      <w:ind w:left="57" w:right="57"/>
    </w:pPr>
    <w:rPr>
      <w:rFonts w:eastAsia="Times New Roman"/>
    </w:rPr>
  </w:style>
  <w:style w:type="paragraph" w:customStyle="1" w:styleId="-">
    <w:name w:val="Контракт-раздел"/>
    <w:basedOn w:val="Normal"/>
    <w:uiPriority w:val="99"/>
    <w:rsid w:val="00B408CB"/>
    <w:pPr>
      <w:keepNext/>
      <w:tabs>
        <w:tab w:val="num" w:pos="0"/>
        <w:tab w:val="left" w:pos="540"/>
      </w:tabs>
      <w:spacing w:before="360" w:after="120" w:line="100" w:lineRule="atLeast"/>
      <w:ind w:left="340" w:hanging="340"/>
      <w:jc w:val="center"/>
    </w:pPr>
    <w:rPr>
      <w:rFonts w:eastAsia="Times New Roman"/>
      <w:b/>
      <w:bCs/>
      <w:smallCaps/>
    </w:rPr>
  </w:style>
  <w:style w:type="paragraph" w:customStyle="1" w:styleId="-0">
    <w:name w:val="Контракт-пункт"/>
    <w:basedOn w:val="Normal"/>
    <w:uiPriority w:val="99"/>
    <w:rsid w:val="00B408CB"/>
    <w:pPr>
      <w:tabs>
        <w:tab w:val="num" w:pos="0"/>
      </w:tabs>
      <w:spacing w:line="100" w:lineRule="atLeast"/>
      <w:ind w:left="340" w:hanging="340"/>
      <w:jc w:val="both"/>
    </w:pPr>
    <w:rPr>
      <w:rFonts w:eastAsia="Times New Roman"/>
    </w:rPr>
  </w:style>
  <w:style w:type="paragraph" w:customStyle="1" w:styleId="-1">
    <w:name w:val="Контракт-подпункт"/>
    <w:basedOn w:val="Normal"/>
    <w:uiPriority w:val="99"/>
    <w:rsid w:val="00B408CB"/>
    <w:pPr>
      <w:tabs>
        <w:tab w:val="num" w:pos="0"/>
      </w:tabs>
      <w:spacing w:line="100" w:lineRule="atLeast"/>
      <w:ind w:left="340" w:hanging="340"/>
      <w:jc w:val="both"/>
    </w:pPr>
    <w:rPr>
      <w:rFonts w:eastAsia="Times New Roman"/>
    </w:rPr>
  </w:style>
  <w:style w:type="paragraph" w:customStyle="1" w:styleId="-2">
    <w:name w:val="Контракт-подподпункт"/>
    <w:basedOn w:val="Normal"/>
    <w:uiPriority w:val="99"/>
    <w:rsid w:val="00B408CB"/>
    <w:pPr>
      <w:tabs>
        <w:tab w:val="num" w:pos="1418"/>
      </w:tabs>
      <w:spacing w:line="100" w:lineRule="atLeast"/>
      <w:ind w:left="1418" w:hanging="567"/>
      <w:jc w:val="both"/>
      <w:outlineLvl w:val="3"/>
    </w:pPr>
    <w:rPr>
      <w:rFonts w:eastAsia="Times New Roman"/>
    </w:rPr>
  </w:style>
  <w:style w:type="paragraph" w:customStyle="1" w:styleId="CharChar">
    <w:name w:val="Char Знак Знак Char Знак Знак Знак Знак Знак Знак Знак Знак Знак Знак Знак Знак Знак Знак Знак Знак"/>
    <w:basedOn w:val="Normal"/>
    <w:uiPriority w:val="99"/>
    <w:rsid w:val="00B408CB"/>
    <w:pPr>
      <w:spacing w:line="100" w:lineRule="atLeast"/>
    </w:pPr>
    <w:rPr>
      <w:rFonts w:ascii="Verdana" w:eastAsia="Times New Roman" w:hAnsi="Verdana" w:cs="Verdana"/>
      <w:sz w:val="20"/>
      <w:szCs w:val="20"/>
      <w:lang w:val="en-US"/>
    </w:rPr>
  </w:style>
  <w:style w:type="paragraph" w:customStyle="1" w:styleId="af5">
    <w:name w:val="маркированный"/>
    <w:basedOn w:val="Normal"/>
    <w:uiPriority w:val="99"/>
    <w:rsid w:val="00B408CB"/>
    <w:pPr>
      <w:spacing w:line="100" w:lineRule="atLeast"/>
      <w:jc w:val="both"/>
    </w:pPr>
    <w:rPr>
      <w:rFonts w:eastAsia="Times New Roman"/>
    </w:rPr>
  </w:style>
  <w:style w:type="paragraph" w:customStyle="1" w:styleId="af6">
    <w:name w:val="Пункт"/>
    <w:basedOn w:val="Normal"/>
    <w:uiPriority w:val="99"/>
    <w:rsid w:val="00B408CB"/>
    <w:pPr>
      <w:tabs>
        <w:tab w:val="num" w:pos="1134"/>
      </w:tabs>
      <w:spacing w:line="100" w:lineRule="atLeast"/>
      <w:ind w:left="1134" w:hanging="1134"/>
      <w:jc w:val="both"/>
      <w:outlineLvl w:val="2"/>
    </w:pPr>
    <w:rPr>
      <w:rFonts w:eastAsia="Times New Roman"/>
    </w:rPr>
  </w:style>
  <w:style w:type="paragraph" w:customStyle="1" w:styleId="af7">
    <w:name w:val="Подподпункт"/>
    <w:basedOn w:val="Normal"/>
    <w:uiPriority w:val="99"/>
    <w:rsid w:val="00B408CB"/>
    <w:pPr>
      <w:tabs>
        <w:tab w:val="left" w:pos="3600"/>
      </w:tabs>
      <w:spacing w:line="100" w:lineRule="atLeast"/>
      <w:ind w:left="3600" w:hanging="360"/>
      <w:jc w:val="both"/>
    </w:pPr>
    <w:rPr>
      <w:rFonts w:eastAsia="Times New Roman"/>
    </w:rPr>
  </w:style>
  <w:style w:type="paragraph" w:customStyle="1" w:styleId="1e">
    <w:name w:val="Схема документа1"/>
    <w:basedOn w:val="Normal"/>
    <w:uiPriority w:val="99"/>
    <w:rsid w:val="00B408CB"/>
    <w:pPr>
      <w:spacing w:after="60" w:line="100" w:lineRule="atLeast"/>
      <w:jc w:val="both"/>
    </w:pPr>
    <w:rPr>
      <w:rFonts w:ascii="Tahoma" w:eastAsia="Times New Roman" w:hAnsi="Tahoma" w:cs="Tahoma"/>
      <w:sz w:val="16"/>
      <w:szCs w:val="16"/>
    </w:rPr>
  </w:style>
  <w:style w:type="paragraph" w:customStyle="1" w:styleId="1f">
    <w:name w:val="Текст выноски1"/>
    <w:basedOn w:val="Normal"/>
    <w:uiPriority w:val="99"/>
    <w:rsid w:val="00B408CB"/>
    <w:pPr>
      <w:spacing w:line="100" w:lineRule="atLeast"/>
    </w:pPr>
    <w:rPr>
      <w:rFonts w:ascii="Tahoma" w:eastAsia="Times New Roman" w:hAnsi="Tahoma" w:cs="Tahoma"/>
      <w:sz w:val="16"/>
      <w:szCs w:val="16"/>
    </w:rPr>
  </w:style>
  <w:style w:type="paragraph" w:customStyle="1" w:styleId="text-1">
    <w:name w:val="text-1"/>
    <w:basedOn w:val="Normal"/>
    <w:uiPriority w:val="99"/>
    <w:rsid w:val="00B408CB"/>
    <w:pPr>
      <w:spacing w:before="28" w:after="28" w:line="100" w:lineRule="atLeast"/>
    </w:pPr>
    <w:rPr>
      <w:rFonts w:eastAsia="Times New Roman"/>
    </w:rPr>
  </w:style>
  <w:style w:type="paragraph" w:customStyle="1" w:styleId="01zagolovok">
    <w:name w:val="01_zagolovok"/>
    <w:basedOn w:val="Normal"/>
    <w:uiPriority w:val="99"/>
    <w:rsid w:val="00B408CB"/>
    <w:pPr>
      <w:keepNext/>
      <w:pageBreakBefore/>
      <w:spacing w:before="360" w:after="120" w:line="100" w:lineRule="atLeast"/>
    </w:pPr>
    <w:rPr>
      <w:rFonts w:ascii="GaramondC" w:eastAsia="Times New Roman" w:hAnsi="GaramondC" w:cs="GaramondC"/>
      <w:b/>
      <w:bCs/>
      <w:color w:val="000000"/>
      <w:sz w:val="40"/>
      <w:szCs w:val="40"/>
    </w:rPr>
  </w:style>
  <w:style w:type="paragraph" w:styleId="TOC1">
    <w:name w:val="toc 1"/>
    <w:basedOn w:val="Normal"/>
    <w:autoRedefine/>
    <w:uiPriority w:val="99"/>
    <w:semiHidden/>
    <w:rsid w:val="00B408CB"/>
    <w:pPr>
      <w:tabs>
        <w:tab w:val="right" w:leader="dot" w:pos="9540"/>
      </w:tabs>
      <w:spacing w:after="120" w:line="100" w:lineRule="atLeast"/>
      <w:ind w:right="277"/>
    </w:pPr>
    <w:rPr>
      <w:rFonts w:eastAsia="Times New Roman"/>
      <w:b/>
      <w:bCs/>
    </w:rPr>
  </w:style>
  <w:style w:type="paragraph" w:styleId="TOC2">
    <w:name w:val="toc 2"/>
    <w:basedOn w:val="Normal"/>
    <w:autoRedefine/>
    <w:uiPriority w:val="99"/>
    <w:semiHidden/>
    <w:rsid w:val="00B408CB"/>
    <w:pPr>
      <w:tabs>
        <w:tab w:val="right" w:leader="dot" w:pos="9540"/>
        <w:tab w:val="right" w:leader="dot" w:pos="10440"/>
      </w:tabs>
      <w:spacing w:after="120" w:line="100" w:lineRule="atLeast"/>
      <w:ind w:left="283" w:right="277"/>
    </w:pPr>
    <w:rPr>
      <w:rFonts w:eastAsia="Times New Roman"/>
      <w:b/>
      <w:bCs/>
      <w:lang w:val="en-US"/>
    </w:rPr>
  </w:style>
  <w:style w:type="paragraph" w:styleId="TOC3">
    <w:name w:val="toc 3"/>
    <w:basedOn w:val="Normal"/>
    <w:autoRedefine/>
    <w:uiPriority w:val="99"/>
    <w:semiHidden/>
    <w:rsid w:val="00B408CB"/>
    <w:pPr>
      <w:tabs>
        <w:tab w:val="left" w:pos="180"/>
        <w:tab w:val="right" w:leader="dot" w:pos="9540"/>
      </w:tabs>
      <w:spacing w:after="120" w:line="100" w:lineRule="atLeast"/>
      <w:ind w:left="566" w:right="277"/>
    </w:pPr>
    <w:rPr>
      <w:rFonts w:eastAsia="Times New Roman"/>
      <w:lang w:val="en-US"/>
    </w:rPr>
  </w:style>
  <w:style w:type="paragraph" w:styleId="Header">
    <w:name w:val="header"/>
    <w:basedOn w:val="Normal"/>
    <w:link w:val="HeaderChar"/>
    <w:uiPriority w:val="99"/>
    <w:rsid w:val="00B408CB"/>
    <w:pPr>
      <w:suppressLineNumbers/>
      <w:tabs>
        <w:tab w:val="center" w:pos="4677"/>
        <w:tab w:val="right" w:pos="9355"/>
      </w:tabs>
      <w:spacing w:after="60" w:line="100" w:lineRule="atLeast"/>
      <w:jc w:val="both"/>
    </w:pPr>
    <w:rPr>
      <w:rFonts w:eastAsia="Times New Roman"/>
    </w:rPr>
  </w:style>
  <w:style w:type="character" w:customStyle="1" w:styleId="HeaderChar">
    <w:name w:val="Header Char"/>
    <w:basedOn w:val="DefaultParagraphFont"/>
    <w:link w:val="Header"/>
    <w:uiPriority w:val="99"/>
    <w:locked/>
    <w:rsid w:val="00B408CB"/>
    <w:rPr>
      <w:rFonts w:ascii="Times New Roman" w:hAnsi="Times New Roman" w:cs="Times New Roman"/>
      <w:kern w:val="1"/>
      <w:sz w:val="24"/>
      <w:szCs w:val="24"/>
      <w:lang w:eastAsia="hi-IN" w:bidi="hi-IN"/>
    </w:rPr>
  </w:style>
  <w:style w:type="paragraph" w:customStyle="1" w:styleId="03closeznak">
    <w:name w:val="03closeznak"/>
    <w:basedOn w:val="Normal"/>
    <w:uiPriority w:val="99"/>
    <w:rsid w:val="00B408CB"/>
    <w:pPr>
      <w:spacing w:line="240" w:lineRule="atLeast"/>
      <w:jc w:val="right"/>
    </w:pPr>
    <w:rPr>
      <w:rFonts w:ascii="GaramondC" w:eastAsia="Times New Roman" w:hAnsi="GaramondC" w:cs="GaramondC"/>
      <w:color w:val="000000"/>
      <w:sz w:val="20"/>
      <w:szCs w:val="20"/>
    </w:rPr>
  </w:style>
  <w:style w:type="paragraph" w:customStyle="1" w:styleId="af8">
    <w:name w:val="Колонтитул"/>
    <w:basedOn w:val="Normal"/>
    <w:uiPriority w:val="99"/>
    <w:rsid w:val="00B408CB"/>
    <w:pPr>
      <w:spacing w:before="240" w:after="240" w:line="100" w:lineRule="atLeast"/>
      <w:ind w:firstLine="709"/>
      <w:jc w:val="center"/>
    </w:pPr>
    <w:rPr>
      <w:rFonts w:eastAsia="Times New Roman"/>
      <w:b/>
      <w:bCs/>
      <w:sz w:val="32"/>
      <w:szCs w:val="32"/>
    </w:rPr>
  </w:style>
  <w:style w:type="paragraph" w:styleId="Subtitle">
    <w:name w:val="Subtitle"/>
    <w:basedOn w:val="Normal"/>
    <w:next w:val="BodyText"/>
    <w:link w:val="SubtitleChar"/>
    <w:uiPriority w:val="99"/>
    <w:qFormat/>
    <w:rsid w:val="00B408CB"/>
    <w:pPr>
      <w:spacing w:before="60" w:after="60" w:line="100" w:lineRule="atLeast"/>
      <w:ind w:firstLine="709"/>
      <w:jc w:val="right"/>
    </w:pPr>
    <w:rPr>
      <w:rFonts w:eastAsia="Times New Roman"/>
      <w:i/>
      <w:iCs/>
    </w:rPr>
  </w:style>
  <w:style w:type="character" w:customStyle="1" w:styleId="SubtitleChar">
    <w:name w:val="Subtitle Char"/>
    <w:basedOn w:val="DefaultParagraphFont"/>
    <w:link w:val="Subtitle"/>
    <w:uiPriority w:val="99"/>
    <w:locked/>
    <w:rsid w:val="00B408CB"/>
    <w:rPr>
      <w:rFonts w:ascii="Times New Roman" w:hAnsi="Times New Roman" w:cs="Times New Roman"/>
      <w:i/>
      <w:iCs/>
      <w:kern w:val="1"/>
      <w:sz w:val="24"/>
      <w:szCs w:val="24"/>
      <w:lang w:eastAsia="hi-IN" w:bidi="hi-IN"/>
    </w:rPr>
  </w:style>
  <w:style w:type="paragraph" w:customStyle="1" w:styleId="40">
    <w:name w:val="Стиль4"/>
    <w:uiPriority w:val="99"/>
    <w:rsid w:val="00B408CB"/>
    <w:pPr>
      <w:suppressAutoHyphens/>
      <w:spacing w:line="240" w:lineRule="atLeast"/>
      <w:jc w:val="center"/>
    </w:pPr>
    <w:rPr>
      <w:rFonts w:ascii="Times New Roman" w:hAnsi="Times New Roman"/>
      <w:b/>
      <w:bCs/>
      <w:kern w:val="1"/>
      <w:sz w:val="28"/>
      <w:szCs w:val="28"/>
      <w:lang w:eastAsia="hi-IN" w:bidi="hi-IN"/>
    </w:rPr>
  </w:style>
  <w:style w:type="paragraph" w:customStyle="1" w:styleId="51">
    <w:name w:val="Стиль5"/>
    <w:uiPriority w:val="99"/>
    <w:rsid w:val="00B408CB"/>
    <w:pPr>
      <w:suppressAutoHyphens/>
      <w:spacing w:line="100" w:lineRule="atLeast"/>
      <w:jc w:val="right"/>
    </w:pPr>
    <w:rPr>
      <w:rFonts w:ascii="Times New Roman" w:hAnsi="Times New Roman"/>
      <w:kern w:val="1"/>
      <w:sz w:val="24"/>
      <w:szCs w:val="24"/>
      <w:lang w:eastAsia="hi-IN" w:bidi="hi-IN"/>
    </w:rPr>
  </w:style>
  <w:style w:type="paragraph" w:customStyle="1" w:styleId="1f0">
    <w:name w:val="Заголовок записки1"/>
    <w:basedOn w:val="Normal"/>
    <w:uiPriority w:val="99"/>
    <w:rsid w:val="00B408CB"/>
    <w:pPr>
      <w:spacing w:before="60" w:line="100" w:lineRule="atLeast"/>
      <w:ind w:firstLine="709"/>
      <w:jc w:val="center"/>
    </w:pPr>
    <w:rPr>
      <w:rFonts w:eastAsia="Times New Roman"/>
      <w:sz w:val="20"/>
      <w:szCs w:val="20"/>
    </w:rPr>
  </w:style>
  <w:style w:type="paragraph" w:customStyle="1" w:styleId="af9">
    <w:name w:val="ссылка"/>
    <w:basedOn w:val="1f0"/>
    <w:uiPriority w:val="99"/>
    <w:rsid w:val="00B408CB"/>
    <w:rPr>
      <w:b/>
      <w:bCs/>
      <w:sz w:val="16"/>
      <w:szCs w:val="16"/>
    </w:rPr>
  </w:style>
  <w:style w:type="paragraph" w:customStyle="1" w:styleId="60">
    <w:name w:val="Стиль6"/>
    <w:uiPriority w:val="99"/>
    <w:rsid w:val="00B408CB"/>
    <w:pPr>
      <w:suppressAutoHyphens/>
      <w:spacing w:line="100" w:lineRule="atLeast"/>
      <w:jc w:val="center"/>
    </w:pPr>
    <w:rPr>
      <w:rFonts w:ascii="Times New Roman" w:hAnsi="Times New Roman"/>
      <w:kern w:val="1"/>
      <w:sz w:val="24"/>
      <w:szCs w:val="24"/>
      <w:lang w:eastAsia="hi-IN" w:bidi="hi-IN"/>
    </w:rPr>
  </w:style>
  <w:style w:type="paragraph" w:customStyle="1" w:styleId="afa">
    <w:name w:val="примечание"/>
    <w:basedOn w:val="Normal"/>
    <w:uiPriority w:val="99"/>
    <w:rsid w:val="00B408CB"/>
    <w:pPr>
      <w:spacing w:before="60" w:after="60" w:line="100" w:lineRule="atLeast"/>
      <w:ind w:firstLine="709"/>
      <w:jc w:val="both"/>
    </w:pPr>
    <w:rPr>
      <w:rFonts w:eastAsia="Times New Roman"/>
      <w:i/>
      <w:iCs/>
    </w:rPr>
  </w:style>
  <w:style w:type="paragraph" w:customStyle="1" w:styleId="260">
    <w:name w:val="Стиль Заголовок 2 + не малые прописные Перед:  6 пт"/>
    <w:basedOn w:val="Heading2"/>
    <w:uiPriority w:val="99"/>
    <w:rsid w:val="00B408CB"/>
    <w:pPr>
      <w:spacing w:before="0" w:after="0" w:line="240" w:lineRule="atLeast"/>
      <w:jc w:val="right"/>
    </w:pPr>
    <w:rPr>
      <w:b w:val="0"/>
      <w:bCs w:val="0"/>
      <w:smallCaps w:val="0"/>
      <w:sz w:val="24"/>
      <w:szCs w:val="24"/>
    </w:rPr>
  </w:style>
  <w:style w:type="paragraph" w:customStyle="1" w:styleId="HTML1">
    <w:name w:val="Стандартный HTML1"/>
    <w:basedOn w:val="Normal"/>
    <w:uiPriority w:val="99"/>
    <w:rsid w:val="00B40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pPr>
    <w:rPr>
      <w:rFonts w:ascii="Arial Unicode MS" w:eastAsia="Arial Unicode MS" w:cs="Arial Unicode MS"/>
      <w:color w:val="000000"/>
      <w:sz w:val="20"/>
      <w:szCs w:val="20"/>
    </w:rPr>
  </w:style>
  <w:style w:type="paragraph" w:customStyle="1" w:styleId="head21">
    <w:name w:val="head21"/>
    <w:basedOn w:val="Normal"/>
    <w:uiPriority w:val="99"/>
    <w:rsid w:val="00B408CB"/>
    <w:pPr>
      <w:spacing w:line="100" w:lineRule="atLeast"/>
      <w:jc w:val="center"/>
    </w:pPr>
    <w:rPr>
      <w:rFonts w:eastAsia="Times New Roman"/>
      <w:b/>
      <w:bCs/>
    </w:rPr>
  </w:style>
  <w:style w:type="paragraph" w:customStyle="1" w:styleId="1f1">
    <w:name w:val="Текст1"/>
    <w:basedOn w:val="Normal"/>
    <w:uiPriority w:val="99"/>
    <w:rsid w:val="00B408CB"/>
    <w:pPr>
      <w:spacing w:line="100" w:lineRule="atLeast"/>
    </w:pPr>
    <w:rPr>
      <w:rFonts w:ascii="Courier New" w:eastAsia="Times New Roman" w:hAnsi="Courier New" w:cs="Courier New"/>
      <w:sz w:val="20"/>
      <w:szCs w:val="20"/>
    </w:rPr>
  </w:style>
  <w:style w:type="paragraph" w:customStyle="1" w:styleId="1f2">
    <w:name w:val="Знак1"/>
    <w:basedOn w:val="Normal"/>
    <w:uiPriority w:val="99"/>
    <w:rsid w:val="00B408CB"/>
    <w:pPr>
      <w:widowControl w:val="0"/>
      <w:spacing w:after="160" w:line="240" w:lineRule="exact"/>
      <w:jc w:val="right"/>
    </w:pPr>
    <w:rPr>
      <w:rFonts w:eastAsia="Times New Roman"/>
      <w:sz w:val="20"/>
      <w:szCs w:val="20"/>
      <w:lang w:val="en-GB"/>
    </w:rPr>
  </w:style>
  <w:style w:type="paragraph" w:customStyle="1" w:styleId="ConsPlusNormal">
    <w:name w:val="ConsPlusNormal"/>
    <w:uiPriority w:val="99"/>
    <w:rsid w:val="00B408CB"/>
    <w:pPr>
      <w:widowControl w:val="0"/>
      <w:suppressAutoHyphens/>
      <w:spacing w:line="100" w:lineRule="atLeast"/>
      <w:ind w:firstLine="720"/>
      <w:jc w:val="both"/>
    </w:pPr>
    <w:rPr>
      <w:rFonts w:ascii="Arial" w:hAnsi="Arial" w:cs="Arial"/>
      <w:kern w:val="1"/>
      <w:sz w:val="20"/>
      <w:szCs w:val="20"/>
      <w:lang w:eastAsia="hi-IN" w:bidi="hi-IN"/>
    </w:rPr>
  </w:style>
  <w:style w:type="paragraph" w:customStyle="1" w:styleId="1f3">
    <w:name w:val="Текст сноски1"/>
    <w:basedOn w:val="Normal"/>
    <w:uiPriority w:val="99"/>
    <w:rsid w:val="00B408CB"/>
    <w:pPr>
      <w:widowControl w:val="0"/>
      <w:spacing w:line="100" w:lineRule="atLeast"/>
    </w:pPr>
    <w:rPr>
      <w:rFonts w:eastAsia="Times New Roman"/>
      <w:sz w:val="20"/>
      <w:szCs w:val="20"/>
    </w:rPr>
  </w:style>
  <w:style w:type="paragraph" w:customStyle="1" w:styleId="1f4">
    <w:name w:val="Обычный1"/>
    <w:uiPriority w:val="99"/>
    <w:rsid w:val="00B408CB"/>
    <w:pPr>
      <w:suppressAutoHyphens/>
      <w:spacing w:line="100" w:lineRule="atLeast"/>
      <w:jc w:val="both"/>
    </w:pPr>
    <w:rPr>
      <w:rFonts w:ascii="Times New Roman" w:hAnsi="Times New Roman"/>
      <w:kern w:val="1"/>
      <w:sz w:val="24"/>
      <w:szCs w:val="24"/>
      <w:lang w:eastAsia="hi-IN" w:bidi="hi-IN"/>
    </w:rPr>
  </w:style>
  <w:style w:type="paragraph" w:customStyle="1" w:styleId="ConsPlusNonformat">
    <w:name w:val="ConsPlusNonformat"/>
    <w:uiPriority w:val="99"/>
    <w:rsid w:val="00B408CB"/>
    <w:pPr>
      <w:widowControl w:val="0"/>
      <w:suppressAutoHyphens/>
      <w:spacing w:line="100" w:lineRule="atLeast"/>
      <w:jc w:val="both"/>
    </w:pPr>
    <w:rPr>
      <w:rFonts w:ascii="Courier New" w:hAnsi="Courier New" w:cs="Courier New"/>
      <w:kern w:val="1"/>
      <w:sz w:val="20"/>
      <w:szCs w:val="20"/>
      <w:lang w:eastAsia="hi-IN" w:bidi="hi-IN"/>
    </w:rPr>
  </w:style>
  <w:style w:type="paragraph" w:customStyle="1" w:styleId="33">
    <w:name w:val="Стиль3 Знак Знак"/>
    <w:basedOn w:val="210"/>
    <w:uiPriority w:val="99"/>
    <w:rsid w:val="00B408CB"/>
    <w:pPr>
      <w:widowControl w:val="0"/>
      <w:spacing w:before="120" w:after="0" w:line="100" w:lineRule="atLeast"/>
      <w:ind w:left="0"/>
    </w:pPr>
  </w:style>
  <w:style w:type="paragraph" w:customStyle="1" w:styleId="1f5">
    <w:name w:val="Нумерованный список1"/>
    <w:basedOn w:val="List"/>
    <w:uiPriority w:val="99"/>
    <w:rsid w:val="00B408CB"/>
    <w:pPr>
      <w:keepNext/>
      <w:tabs>
        <w:tab w:val="left" w:pos="3345"/>
      </w:tabs>
      <w:spacing w:before="60" w:after="60" w:line="240" w:lineRule="atLeast"/>
      <w:jc w:val="both"/>
      <w:outlineLvl w:val="0"/>
    </w:pPr>
    <w:rPr>
      <w:spacing w:val="-5"/>
      <w:lang w:val="en-US"/>
    </w:rPr>
  </w:style>
  <w:style w:type="paragraph" w:customStyle="1" w:styleId="27">
    <w:name w:val="нумерованный список 2  в таблице"/>
    <w:basedOn w:val="Normal"/>
    <w:uiPriority w:val="99"/>
    <w:rsid w:val="00B408CB"/>
    <w:pPr>
      <w:keepNext/>
      <w:tabs>
        <w:tab w:val="left" w:pos="576"/>
      </w:tabs>
      <w:spacing w:line="100" w:lineRule="atLeast"/>
      <w:ind w:left="576" w:hanging="576"/>
    </w:pPr>
    <w:rPr>
      <w:rFonts w:eastAsia="Times New Roman"/>
    </w:rPr>
  </w:style>
  <w:style w:type="paragraph" w:customStyle="1" w:styleId="afb">
    <w:name w:val="Тендерные данные"/>
    <w:basedOn w:val="Normal"/>
    <w:uiPriority w:val="99"/>
    <w:rsid w:val="00B408CB"/>
    <w:pPr>
      <w:tabs>
        <w:tab w:val="left" w:pos="1985"/>
      </w:tabs>
      <w:spacing w:before="120" w:after="60" w:line="100" w:lineRule="atLeast"/>
      <w:jc w:val="both"/>
    </w:pPr>
    <w:rPr>
      <w:rFonts w:eastAsia="Times New Roman"/>
      <w:b/>
      <w:bCs/>
    </w:rPr>
  </w:style>
  <w:style w:type="paragraph" w:customStyle="1" w:styleId="28">
    <w:name w:val="заголовок 2"/>
    <w:basedOn w:val="Normal"/>
    <w:uiPriority w:val="99"/>
    <w:rsid w:val="00B408CB"/>
    <w:pPr>
      <w:keepNext/>
      <w:spacing w:line="100" w:lineRule="atLeast"/>
      <w:jc w:val="center"/>
    </w:pPr>
    <w:rPr>
      <w:rFonts w:eastAsia="Times New Roman"/>
      <w:b/>
      <w:bCs/>
    </w:rPr>
  </w:style>
  <w:style w:type="paragraph" w:customStyle="1" w:styleId="34">
    <w:name w:val="Стиль3"/>
    <w:basedOn w:val="210"/>
    <w:uiPriority w:val="99"/>
    <w:rsid w:val="00B408CB"/>
    <w:pPr>
      <w:widowControl w:val="0"/>
      <w:tabs>
        <w:tab w:val="left" w:pos="1440"/>
      </w:tabs>
      <w:spacing w:after="0" w:line="100" w:lineRule="atLeast"/>
      <w:ind w:left="1224" w:hanging="504"/>
    </w:pPr>
  </w:style>
  <w:style w:type="paragraph" w:customStyle="1" w:styleId="1f6">
    <w:name w:val="Цитата1"/>
    <w:basedOn w:val="Normal"/>
    <w:uiPriority w:val="99"/>
    <w:rsid w:val="00B408CB"/>
    <w:pPr>
      <w:shd w:val="clear" w:color="auto" w:fill="FFFFFF"/>
      <w:tabs>
        <w:tab w:val="left" w:pos="540"/>
      </w:tabs>
      <w:spacing w:before="192" w:after="60" w:line="226" w:lineRule="exact"/>
      <w:ind w:left="540" w:right="883"/>
    </w:pPr>
    <w:rPr>
      <w:rFonts w:eastAsia="Times New Roman"/>
      <w:color w:val="000000"/>
      <w:spacing w:val="-2"/>
    </w:rPr>
  </w:style>
  <w:style w:type="paragraph" w:customStyle="1" w:styleId="1f7">
    <w:name w:val="Знак Знак Знак1 Знак Знак Знак Знак"/>
    <w:basedOn w:val="Normal"/>
    <w:uiPriority w:val="99"/>
    <w:rsid w:val="00B408CB"/>
    <w:pPr>
      <w:widowControl w:val="0"/>
      <w:spacing w:after="160" w:line="240" w:lineRule="exact"/>
      <w:jc w:val="right"/>
    </w:pPr>
    <w:rPr>
      <w:rFonts w:eastAsia="Times New Roman"/>
      <w:sz w:val="20"/>
      <w:szCs w:val="20"/>
      <w:lang w:val="en-GB"/>
    </w:rPr>
  </w:style>
  <w:style w:type="paragraph" w:customStyle="1" w:styleId="211">
    <w:name w:val="Основной текст 21"/>
    <w:basedOn w:val="Normal"/>
    <w:uiPriority w:val="99"/>
    <w:rsid w:val="00B408CB"/>
    <w:pPr>
      <w:spacing w:after="120" w:line="480" w:lineRule="auto"/>
    </w:pPr>
    <w:rPr>
      <w:rFonts w:eastAsia="Times New Roman"/>
    </w:rPr>
  </w:style>
  <w:style w:type="paragraph" w:customStyle="1" w:styleId="PlainText1">
    <w:name w:val="Plain Text1"/>
    <w:basedOn w:val="Normal"/>
    <w:uiPriority w:val="99"/>
    <w:rsid w:val="00B408CB"/>
    <w:pPr>
      <w:spacing w:line="100" w:lineRule="atLeast"/>
    </w:pPr>
    <w:rPr>
      <w:rFonts w:ascii="Courier New" w:hAnsi="Courier New" w:cs="Courier New"/>
      <w:sz w:val="20"/>
      <w:szCs w:val="20"/>
    </w:rPr>
  </w:style>
  <w:style w:type="paragraph" w:customStyle="1" w:styleId="p3">
    <w:name w:val="p3"/>
    <w:basedOn w:val="Normal"/>
    <w:uiPriority w:val="99"/>
    <w:rsid w:val="00B408CB"/>
    <w:pPr>
      <w:spacing w:before="45" w:after="45" w:line="100" w:lineRule="atLeast"/>
      <w:ind w:left="45" w:right="45" w:firstLine="140"/>
      <w:jc w:val="both"/>
    </w:pPr>
    <w:rPr>
      <w:rFonts w:ascii="Verdana" w:hAnsi="Verdana" w:cs="Verdana"/>
      <w:color w:val="000000"/>
      <w:sz w:val="17"/>
      <w:szCs w:val="17"/>
    </w:rPr>
  </w:style>
  <w:style w:type="paragraph" w:customStyle="1" w:styleId="1f8">
    <w:name w:val="Название1"/>
    <w:basedOn w:val="Normal"/>
    <w:uiPriority w:val="99"/>
    <w:rsid w:val="00B408CB"/>
    <w:pPr>
      <w:spacing w:line="100" w:lineRule="atLeast"/>
      <w:jc w:val="center"/>
    </w:pPr>
    <w:rPr>
      <w:rFonts w:eastAsia="Times New Roman"/>
      <w:b/>
      <w:bCs/>
      <w:caps/>
    </w:rPr>
  </w:style>
  <w:style w:type="paragraph" w:customStyle="1" w:styleId="afc">
    <w:name w:val="Îñíîâí"/>
    <w:uiPriority w:val="99"/>
    <w:rsid w:val="00B408CB"/>
    <w:pPr>
      <w:widowControl w:val="0"/>
      <w:suppressAutoHyphens/>
      <w:spacing w:line="100" w:lineRule="atLeast"/>
      <w:jc w:val="both"/>
    </w:pPr>
    <w:rPr>
      <w:rFonts w:ascii="Arial" w:hAnsi="Arial" w:cs="Arial"/>
      <w:kern w:val="1"/>
      <w:sz w:val="24"/>
      <w:szCs w:val="24"/>
      <w:lang w:eastAsia="hi-IN" w:bidi="hi-IN"/>
    </w:rPr>
  </w:style>
  <w:style w:type="paragraph" w:customStyle="1" w:styleId="29">
    <w:name w:val="Обычный2"/>
    <w:uiPriority w:val="99"/>
    <w:rsid w:val="00B408CB"/>
    <w:pPr>
      <w:suppressAutoHyphens/>
      <w:spacing w:line="100" w:lineRule="atLeast"/>
      <w:jc w:val="both"/>
    </w:pPr>
    <w:rPr>
      <w:rFonts w:ascii="Times New Roman" w:hAnsi="Times New Roman"/>
      <w:kern w:val="1"/>
      <w:sz w:val="20"/>
      <w:szCs w:val="20"/>
      <w:lang w:eastAsia="hi-IN" w:bidi="hi-IN"/>
    </w:rPr>
  </w:style>
  <w:style w:type="paragraph" w:customStyle="1" w:styleId="2a">
    <w:name w:val="Указатель2"/>
    <w:basedOn w:val="Normal"/>
    <w:uiPriority w:val="99"/>
    <w:rsid w:val="00B408CB"/>
    <w:pPr>
      <w:suppressLineNumbers/>
      <w:spacing w:line="100" w:lineRule="atLeast"/>
    </w:pPr>
    <w:rPr>
      <w:rFonts w:ascii="Arial" w:eastAsia="Times New Roman" w:hAnsi="Arial" w:cs="Arial"/>
    </w:rPr>
  </w:style>
  <w:style w:type="paragraph" w:customStyle="1" w:styleId="120">
    <w:name w:val="Свой собственный 12"/>
    <w:basedOn w:val="Normal"/>
    <w:uiPriority w:val="99"/>
    <w:rsid w:val="00B408CB"/>
    <w:pPr>
      <w:spacing w:line="100" w:lineRule="atLeast"/>
      <w:ind w:firstLine="720"/>
      <w:jc w:val="both"/>
    </w:pPr>
    <w:rPr>
      <w:rFonts w:eastAsia="Times New Roman"/>
    </w:rPr>
  </w:style>
  <w:style w:type="paragraph" w:customStyle="1" w:styleId="311">
    <w:name w:val="Основной текст 31"/>
    <w:basedOn w:val="Normal"/>
    <w:uiPriority w:val="99"/>
    <w:rsid w:val="00B408CB"/>
    <w:pPr>
      <w:spacing w:after="120" w:line="100" w:lineRule="atLeast"/>
      <w:jc w:val="both"/>
    </w:pPr>
    <w:rPr>
      <w:rFonts w:eastAsia="Times New Roman"/>
      <w:sz w:val="16"/>
      <w:szCs w:val="16"/>
    </w:rPr>
  </w:style>
  <w:style w:type="paragraph" w:customStyle="1" w:styleId="afd">
    <w:name w:val="Содержимое таблицы"/>
    <w:basedOn w:val="Normal"/>
    <w:uiPriority w:val="99"/>
    <w:rsid w:val="00B408CB"/>
    <w:pPr>
      <w:suppressLineNumbers/>
    </w:pPr>
  </w:style>
  <w:style w:type="paragraph" w:customStyle="1" w:styleId="afe">
    <w:name w:val="Заголовок таблицы"/>
    <w:basedOn w:val="Normal"/>
    <w:uiPriority w:val="99"/>
    <w:rsid w:val="00B408CB"/>
    <w:pPr>
      <w:suppressLineNumbers/>
      <w:spacing w:line="100" w:lineRule="atLeast"/>
      <w:jc w:val="center"/>
    </w:pPr>
    <w:rPr>
      <w:rFonts w:ascii="Arial" w:eastAsia="Times New Roman" w:hAnsi="Arial" w:cs="Arial"/>
      <w:b/>
      <w:bCs/>
    </w:rPr>
  </w:style>
  <w:style w:type="paragraph" w:customStyle="1" w:styleId="110">
    <w:name w:val="Абзац списка11"/>
    <w:basedOn w:val="Normal"/>
    <w:uiPriority w:val="99"/>
    <w:rsid w:val="00B408CB"/>
    <w:pPr>
      <w:ind w:left="720"/>
    </w:pPr>
    <w:rPr>
      <w:rFonts w:ascii="Calibri" w:hAnsi="Calibri" w:cs="Calibri"/>
    </w:rPr>
  </w:style>
  <w:style w:type="paragraph" w:customStyle="1" w:styleId="2b">
    <w:name w:val="Основной текст2"/>
    <w:basedOn w:val="Normal"/>
    <w:uiPriority w:val="99"/>
    <w:rsid w:val="00B408CB"/>
    <w:pPr>
      <w:shd w:val="clear" w:color="auto" w:fill="FFFFFF"/>
      <w:spacing w:line="278" w:lineRule="exact"/>
      <w:jc w:val="both"/>
    </w:pPr>
    <w:rPr>
      <w:sz w:val="23"/>
      <w:szCs w:val="23"/>
    </w:rPr>
  </w:style>
  <w:style w:type="paragraph" w:customStyle="1" w:styleId="41">
    <w:name w:val="Основной текст (4)"/>
    <w:basedOn w:val="Normal"/>
    <w:uiPriority w:val="99"/>
    <w:rsid w:val="00B408CB"/>
    <w:pPr>
      <w:shd w:val="clear" w:color="auto" w:fill="FFFFFF"/>
      <w:spacing w:line="240" w:lineRule="atLeast"/>
      <w:jc w:val="center"/>
    </w:pPr>
    <w:rPr>
      <w:sz w:val="23"/>
      <w:szCs w:val="23"/>
    </w:rPr>
  </w:style>
  <w:style w:type="paragraph" w:customStyle="1" w:styleId="61">
    <w:name w:val="Основной текст (6)"/>
    <w:basedOn w:val="Normal"/>
    <w:uiPriority w:val="99"/>
    <w:rsid w:val="00B408CB"/>
    <w:pPr>
      <w:shd w:val="clear" w:color="auto" w:fill="FFFFFF"/>
      <w:spacing w:before="1440" w:line="226" w:lineRule="exact"/>
    </w:pPr>
    <w:rPr>
      <w:sz w:val="19"/>
      <w:szCs w:val="19"/>
    </w:rPr>
  </w:style>
  <w:style w:type="paragraph" w:customStyle="1" w:styleId="35">
    <w:name w:val="заголовок 3"/>
    <w:basedOn w:val="Normal"/>
    <w:uiPriority w:val="99"/>
    <w:rsid w:val="00B408CB"/>
    <w:pPr>
      <w:spacing w:line="100" w:lineRule="atLeast"/>
      <w:ind w:left="354"/>
    </w:pPr>
    <w:rPr>
      <w:rFonts w:eastAsia="Times New Roman"/>
      <w:b/>
      <w:bCs/>
      <w:lang w:val="de-DE"/>
    </w:rPr>
  </w:style>
  <w:style w:type="paragraph" w:customStyle="1" w:styleId="1f9">
    <w:name w:val="Текст примечания1"/>
    <w:basedOn w:val="Normal"/>
    <w:uiPriority w:val="99"/>
    <w:rsid w:val="00B408CB"/>
    <w:pPr>
      <w:spacing w:line="100" w:lineRule="atLeast"/>
    </w:pPr>
    <w:rPr>
      <w:rFonts w:eastAsia="Times New Roman"/>
      <w:sz w:val="20"/>
      <w:szCs w:val="20"/>
    </w:rPr>
  </w:style>
  <w:style w:type="paragraph" w:customStyle="1" w:styleId="1fa">
    <w:name w:val="Тема примечания1"/>
    <w:basedOn w:val="1f9"/>
    <w:uiPriority w:val="99"/>
    <w:rsid w:val="00B408CB"/>
    <w:rPr>
      <w:b/>
      <w:bCs/>
    </w:rPr>
  </w:style>
  <w:style w:type="paragraph" w:customStyle="1" w:styleId="CharChar0">
    <w:name w:val="Char Char"/>
    <w:basedOn w:val="Normal"/>
    <w:uiPriority w:val="99"/>
    <w:rsid w:val="00B408CB"/>
    <w:pPr>
      <w:spacing w:after="160" w:line="240" w:lineRule="exact"/>
    </w:pPr>
    <w:rPr>
      <w:rFonts w:ascii="Verdana" w:eastAsia="Times New Roman" w:hAnsi="Verdana" w:cs="Verdana"/>
      <w:sz w:val="20"/>
      <w:szCs w:val="20"/>
      <w:lang w:val="en-US"/>
    </w:rPr>
  </w:style>
  <w:style w:type="paragraph" w:customStyle="1" w:styleId="aff">
    <w:name w:val="текст в таблице"/>
    <w:basedOn w:val="Normal"/>
    <w:uiPriority w:val="99"/>
    <w:rsid w:val="00B408CB"/>
    <w:pPr>
      <w:widowControl w:val="0"/>
      <w:spacing w:line="100" w:lineRule="atLeast"/>
    </w:pPr>
    <w:rPr>
      <w:rFonts w:ascii="Arial" w:eastAsia="Times New Roman" w:hAnsi="Arial" w:cs="Arial"/>
      <w:caps/>
      <w:sz w:val="12"/>
      <w:szCs w:val="12"/>
    </w:rPr>
  </w:style>
  <w:style w:type="paragraph" w:customStyle="1" w:styleId="aff0">
    <w:name w:val="Вид документа"/>
    <w:basedOn w:val="Normal"/>
    <w:uiPriority w:val="99"/>
    <w:rsid w:val="00B408CB"/>
    <w:pPr>
      <w:widowControl w:val="0"/>
      <w:spacing w:line="100" w:lineRule="atLeast"/>
      <w:jc w:val="center"/>
    </w:pPr>
    <w:rPr>
      <w:rFonts w:ascii="Arial" w:eastAsia="Times New Roman" w:hAnsi="Arial" w:cs="Arial"/>
      <w:b/>
      <w:bCs/>
      <w:caps/>
      <w:sz w:val="28"/>
      <w:szCs w:val="28"/>
    </w:rPr>
  </w:style>
  <w:style w:type="paragraph" w:customStyle="1" w:styleId="aff1">
    <w:name w:val="Разновидность документа"/>
    <w:basedOn w:val="Normal"/>
    <w:uiPriority w:val="99"/>
    <w:rsid w:val="00B408CB"/>
    <w:pPr>
      <w:widowControl w:val="0"/>
      <w:spacing w:after="40" w:line="100" w:lineRule="atLeast"/>
      <w:jc w:val="center"/>
    </w:pPr>
    <w:rPr>
      <w:rFonts w:ascii="Arial" w:eastAsia="Times New Roman" w:hAnsi="Arial" w:cs="Arial"/>
      <w:b/>
      <w:bCs/>
    </w:rPr>
  </w:style>
  <w:style w:type="paragraph" w:customStyle="1" w:styleId="ConsNonformat">
    <w:name w:val="ConsNonformat"/>
    <w:uiPriority w:val="99"/>
    <w:rsid w:val="00B408CB"/>
    <w:pPr>
      <w:widowControl w:val="0"/>
      <w:suppressAutoHyphens/>
      <w:spacing w:line="100" w:lineRule="atLeast"/>
    </w:pPr>
    <w:rPr>
      <w:rFonts w:ascii="Consultant" w:hAnsi="Consultant" w:cs="Consultant"/>
      <w:kern w:val="1"/>
      <w:sz w:val="20"/>
      <w:szCs w:val="20"/>
      <w:lang w:eastAsia="hi-IN" w:bidi="hi-IN"/>
    </w:rPr>
  </w:style>
  <w:style w:type="paragraph" w:customStyle="1" w:styleId="aff2">
    <w:name w:val="Нормальный"/>
    <w:uiPriority w:val="99"/>
    <w:rsid w:val="00B408CB"/>
    <w:pPr>
      <w:suppressAutoHyphens/>
      <w:spacing w:line="100" w:lineRule="atLeast"/>
    </w:pPr>
    <w:rPr>
      <w:rFonts w:ascii="TimesET" w:hAnsi="TimesET" w:cs="TimesET"/>
      <w:kern w:val="1"/>
      <w:sz w:val="20"/>
      <w:szCs w:val="20"/>
      <w:lang w:eastAsia="hi-IN" w:bidi="hi-IN"/>
    </w:rPr>
  </w:style>
  <w:style w:type="paragraph" w:customStyle="1" w:styleId="36">
    <w:name w:val="Обычный3"/>
    <w:uiPriority w:val="99"/>
    <w:rsid w:val="00B408CB"/>
    <w:pPr>
      <w:suppressAutoHyphens/>
      <w:spacing w:line="100" w:lineRule="atLeast"/>
    </w:pPr>
    <w:rPr>
      <w:rFonts w:ascii="TimesET" w:hAnsi="TimesET" w:cs="TimesET"/>
      <w:kern w:val="1"/>
      <w:sz w:val="20"/>
      <w:szCs w:val="20"/>
      <w:lang w:eastAsia="hi-IN" w:bidi="hi-IN"/>
    </w:rPr>
  </w:style>
  <w:style w:type="paragraph" w:customStyle="1" w:styleId="1fb">
    <w:name w:val="Название объекта1"/>
    <w:basedOn w:val="Normal"/>
    <w:uiPriority w:val="99"/>
    <w:rsid w:val="00B408CB"/>
    <w:pPr>
      <w:spacing w:line="100" w:lineRule="atLeast"/>
      <w:jc w:val="center"/>
    </w:pPr>
    <w:rPr>
      <w:rFonts w:eastAsia="Times New Roman"/>
      <w:b/>
      <w:bCs/>
    </w:rPr>
  </w:style>
  <w:style w:type="paragraph" w:customStyle="1" w:styleId="ConsNormal">
    <w:name w:val="ConsNormal"/>
    <w:uiPriority w:val="99"/>
    <w:rsid w:val="00B408CB"/>
    <w:pPr>
      <w:widowControl w:val="0"/>
      <w:suppressAutoHyphens/>
      <w:spacing w:line="100" w:lineRule="atLeast"/>
      <w:ind w:firstLine="720"/>
    </w:pPr>
    <w:rPr>
      <w:rFonts w:ascii="Arial" w:hAnsi="Arial" w:cs="Arial"/>
      <w:kern w:val="1"/>
      <w:sz w:val="20"/>
      <w:szCs w:val="20"/>
      <w:lang w:eastAsia="hi-IN" w:bidi="hi-IN"/>
    </w:rPr>
  </w:style>
  <w:style w:type="paragraph" w:customStyle="1" w:styleId="aff3">
    <w:name w:val="Содержимое врезки"/>
    <w:basedOn w:val="BodyText"/>
    <w:uiPriority w:val="99"/>
    <w:rsid w:val="00B408CB"/>
  </w:style>
  <w:style w:type="paragraph" w:customStyle="1" w:styleId="111">
    <w:name w:val="111 Текст"/>
    <w:uiPriority w:val="99"/>
    <w:rsid w:val="00B408CB"/>
    <w:pPr>
      <w:suppressAutoHyphens/>
      <w:ind w:firstLine="567"/>
      <w:jc w:val="both"/>
    </w:pPr>
    <w:rPr>
      <w:rFonts w:ascii="Times New Roman" w:hAnsi="Times New Roman"/>
      <w:kern w:val="1"/>
      <w:sz w:val="24"/>
      <w:szCs w:val="24"/>
      <w:lang w:eastAsia="ar-SA"/>
    </w:rPr>
  </w:style>
  <w:style w:type="paragraph" w:customStyle="1" w:styleId="1110">
    <w:name w:val="111 Раздел документации"/>
    <w:uiPriority w:val="99"/>
    <w:rsid w:val="00B408CB"/>
    <w:pPr>
      <w:tabs>
        <w:tab w:val="left" w:pos="720"/>
      </w:tabs>
      <w:suppressAutoHyphens/>
      <w:spacing w:after="120"/>
      <w:ind w:left="720" w:hanging="360"/>
    </w:pPr>
    <w:rPr>
      <w:rFonts w:ascii="Times New Roman" w:hAnsi="Times New Roman"/>
      <w:b/>
      <w:bCs/>
      <w:kern w:val="1"/>
      <w:sz w:val="24"/>
      <w:szCs w:val="24"/>
      <w:lang w:eastAsia="ar-SA"/>
    </w:rPr>
  </w:style>
  <w:style w:type="paragraph" w:styleId="NormalWeb">
    <w:name w:val="Normal (Web)"/>
    <w:basedOn w:val="Normal"/>
    <w:uiPriority w:val="99"/>
    <w:rsid w:val="00B408CB"/>
    <w:pPr>
      <w:widowControl w:val="0"/>
      <w:overflowPunct w:val="0"/>
      <w:autoSpaceDE w:val="0"/>
    </w:pPr>
  </w:style>
  <w:style w:type="paragraph" w:customStyle="1" w:styleId="aff4">
    <w:name w:val="Пункт договора"/>
    <w:basedOn w:val="Normal"/>
    <w:uiPriority w:val="99"/>
    <w:rsid w:val="00B408CB"/>
    <w:pPr>
      <w:widowControl w:val="0"/>
      <w:tabs>
        <w:tab w:val="num" w:pos="0"/>
      </w:tabs>
      <w:suppressAutoHyphens w:val="0"/>
      <w:ind w:left="1406" w:hanging="1406"/>
      <w:jc w:val="both"/>
    </w:pPr>
    <w:rPr>
      <w:rFonts w:ascii="Arial" w:eastAsia="Times New Roman" w:hAnsi="Arial" w:cs="Arial"/>
      <w:sz w:val="20"/>
      <w:szCs w:val="20"/>
      <w:lang w:eastAsia="ar-SA" w:bidi="ar-SA"/>
    </w:rPr>
  </w:style>
  <w:style w:type="paragraph" w:customStyle="1" w:styleId="aff5">
    <w:name w:val="Раздел договора"/>
    <w:basedOn w:val="Normal"/>
    <w:next w:val="aff4"/>
    <w:uiPriority w:val="99"/>
    <w:rsid w:val="00B408CB"/>
    <w:pPr>
      <w:keepNext/>
      <w:keepLines/>
      <w:widowControl w:val="0"/>
      <w:tabs>
        <w:tab w:val="num" w:pos="0"/>
      </w:tabs>
      <w:suppressAutoHyphens w:val="0"/>
      <w:spacing w:before="240" w:after="200"/>
      <w:ind w:left="1406" w:hanging="1406"/>
    </w:pPr>
    <w:rPr>
      <w:rFonts w:ascii="Arial" w:eastAsia="Times New Roman" w:hAnsi="Arial" w:cs="Arial"/>
      <w:b/>
      <w:bCs/>
      <w:caps/>
      <w:sz w:val="20"/>
      <w:szCs w:val="20"/>
      <w:lang w:eastAsia="ar-SA" w:bidi="ar-SA"/>
    </w:rPr>
  </w:style>
  <w:style w:type="paragraph" w:customStyle="1" w:styleId="aff6">
    <w:name w:val="Подпункт договора"/>
    <w:basedOn w:val="aff4"/>
    <w:uiPriority w:val="99"/>
    <w:rsid w:val="00B408CB"/>
    <w:pPr>
      <w:widowControl/>
    </w:pPr>
  </w:style>
  <w:style w:type="paragraph" w:customStyle="1" w:styleId="aff7">
    <w:name w:val="Подподпункт договора"/>
    <w:basedOn w:val="aff6"/>
    <w:uiPriority w:val="99"/>
    <w:rsid w:val="00B408CB"/>
  </w:style>
  <w:style w:type="table" w:styleId="TableGrid">
    <w:name w:val="Table Grid"/>
    <w:basedOn w:val="TableNormal"/>
    <w:uiPriority w:val="99"/>
    <w:rsid w:val="00B408CB"/>
    <w:rPr>
      <w:rFonts w:ascii="Times New Roman" w:eastAsia="Times New Roman" w:hAnsi="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itle">
    <w:name w:val="Title"/>
    <w:basedOn w:val="Normal"/>
    <w:next w:val="Subtitle"/>
    <w:link w:val="TitleChar"/>
    <w:uiPriority w:val="99"/>
    <w:qFormat/>
    <w:rsid w:val="00B408CB"/>
    <w:pPr>
      <w:overflowPunct w:val="0"/>
      <w:autoSpaceDE w:val="0"/>
      <w:jc w:val="center"/>
    </w:pPr>
    <w:rPr>
      <w:rFonts w:ascii="Arial" w:eastAsia="Times New Roman" w:hAnsi="Arial" w:cs="Arial"/>
      <w:b/>
      <w:bCs/>
      <w:kern w:val="0"/>
      <w:sz w:val="32"/>
      <w:szCs w:val="32"/>
      <w:lang w:eastAsia="ar-SA" w:bidi="ar-SA"/>
    </w:rPr>
  </w:style>
  <w:style w:type="character" w:customStyle="1" w:styleId="TitleChar">
    <w:name w:val="Title Char"/>
    <w:basedOn w:val="DefaultParagraphFont"/>
    <w:link w:val="Title"/>
    <w:uiPriority w:val="99"/>
    <w:locked/>
    <w:rsid w:val="00B408CB"/>
    <w:rPr>
      <w:rFonts w:ascii="Arial" w:hAnsi="Arial" w:cs="Arial"/>
      <w:b/>
      <w:bCs/>
      <w:sz w:val="20"/>
      <w:szCs w:val="20"/>
      <w:lang w:eastAsia="ar-SA" w:bidi="ar-SA"/>
    </w:rPr>
  </w:style>
  <w:style w:type="paragraph" w:styleId="NoSpacing">
    <w:name w:val="No Spacing"/>
    <w:uiPriority w:val="99"/>
    <w:qFormat/>
    <w:rsid w:val="00B408CB"/>
    <w:pPr>
      <w:jc w:val="both"/>
    </w:pPr>
    <w:rPr>
      <w:rFonts w:ascii="Times New Roman" w:eastAsia="Times New Roman" w:hAnsi="Times New Roman"/>
      <w:sz w:val="24"/>
      <w:szCs w:val="24"/>
    </w:rPr>
  </w:style>
  <w:style w:type="paragraph" w:customStyle="1" w:styleId="aff8">
    <w:name w:val="Таблицы (моноширинный)"/>
    <w:basedOn w:val="Normal"/>
    <w:uiPriority w:val="99"/>
    <w:rsid w:val="0093519F"/>
    <w:pPr>
      <w:widowControl w:val="0"/>
      <w:jc w:val="both"/>
    </w:pPr>
    <w:rPr>
      <w:rFonts w:ascii="Courier New" w:eastAsia="Times New Roman" w:hAnsi="Courier New" w:cs="Courier New"/>
      <w:sz w:val="32"/>
      <w:szCs w:val="32"/>
    </w:rPr>
  </w:style>
  <w:style w:type="paragraph" w:customStyle="1" w:styleId="aff9">
    <w:name w:val="Прижатый влево"/>
    <w:basedOn w:val="Normal"/>
    <w:next w:val="Normal"/>
    <w:uiPriority w:val="99"/>
    <w:rsid w:val="0093519F"/>
    <w:pPr>
      <w:widowControl w:val="0"/>
      <w:suppressAutoHyphens w:val="0"/>
      <w:autoSpaceDE w:val="0"/>
      <w:autoSpaceDN w:val="0"/>
      <w:adjustRightInd w:val="0"/>
    </w:pPr>
    <w:rPr>
      <w:rFonts w:ascii="Arial" w:eastAsia="Times New Roman" w:hAnsi="Arial" w:cs="Arial"/>
      <w:kern w:val="0"/>
      <w:lang w:eastAsia="ru-RU" w:bidi="ar-SA"/>
    </w:rPr>
  </w:style>
  <w:style w:type="paragraph" w:styleId="BodyTextIndent2">
    <w:name w:val="Body Text Indent 2"/>
    <w:basedOn w:val="Normal"/>
    <w:link w:val="BodyTextIndent2Char"/>
    <w:uiPriority w:val="99"/>
    <w:locked/>
    <w:rsid w:val="00F83FF5"/>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2F5EB7"/>
    <w:rPr>
      <w:rFonts w:ascii="Times New Roman" w:hAnsi="Times New Roman" w:cs="Times New Roman"/>
      <w:kern w:val="1"/>
      <w:sz w:val="21"/>
      <w:szCs w:val="21"/>
      <w:lang w:eastAsia="hi-IN" w:bidi="hi-IN"/>
    </w:rPr>
  </w:style>
  <w:style w:type="paragraph" w:styleId="BodyText3">
    <w:name w:val="Body Text 3"/>
    <w:basedOn w:val="Normal"/>
    <w:link w:val="BodyText3Char"/>
    <w:uiPriority w:val="99"/>
    <w:locked/>
    <w:rsid w:val="00F83FF5"/>
    <w:pPr>
      <w:spacing w:after="120"/>
    </w:pPr>
    <w:rPr>
      <w:sz w:val="16"/>
      <w:szCs w:val="16"/>
    </w:rPr>
  </w:style>
  <w:style w:type="character" w:customStyle="1" w:styleId="BodyText3Char">
    <w:name w:val="Body Text 3 Char"/>
    <w:basedOn w:val="DefaultParagraphFont"/>
    <w:link w:val="BodyText3"/>
    <w:uiPriority w:val="99"/>
    <w:semiHidden/>
    <w:locked/>
    <w:rsid w:val="002F5EB7"/>
    <w:rPr>
      <w:rFonts w:ascii="Times New Roman" w:hAnsi="Times New Roman" w:cs="Times New Roman"/>
      <w:kern w:val="1"/>
      <w:sz w:val="14"/>
      <w:szCs w:val="14"/>
      <w:lang w:eastAsia="hi-IN" w:bidi="hi-IN"/>
    </w:rPr>
  </w:style>
  <w:style w:type="paragraph" w:customStyle="1" w:styleId="affa">
    <w:name w:val="Знак"/>
    <w:basedOn w:val="Normal"/>
    <w:next w:val="Heading2"/>
    <w:autoRedefine/>
    <w:uiPriority w:val="99"/>
    <w:rsid w:val="00F83FF5"/>
    <w:pPr>
      <w:suppressAutoHyphens w:val="0"/>
      <w:spacing w:after="160" w:line="240" w:lineRule="exact"/>
    </w:pPr>
    <w:rPr>
      <w:rFonts w:eastAsia="Times New Roman"/>
      <w:kern w:val="0"/>
      <w:lang w:val="en-US" w:eastAsia="en-US" w:bidi="ar-SA"/>
    </w:rPr>
  </w:style>
</w:styles>
</file>

<file path=word/webSettings.xml><?xml version="1.0" encoding="utf-8"?>
<w:webSettings xmlns:r="http://schemas.openxmlformats.org/officeDocument/2006/relationships" xmlns:w="http://schemas.openxmlformats.org/wordprocessingml/2006/main">
  <w:divs>
    <w:div w:id="25174561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zakupki.gov.ru" TargetMode="External"/><Relationship Id="rId12" Type="http://schemas.openxmlformats.org/officeDocument/2006/relationships/hyperlink" Target="http://www.zakupki.gov.r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zakupki.gov.ru/"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zakupki.gov.ru/" TargetMode="External"/><Relationship Id="rId4" Type="http://schemas.openxmlformats.org/officeDocument/2006/relationships/webSettings" Target="webSettings.xml"/><Relationship Id="rId9" Type="http://schemas.openxmlformats.org/officeDocument/2006/relationships/hyperlink" Target="http://www.zakupki.gov.ru/"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829</TotalTime>
  <Pages>22</Pages>
  <Words>7595</Words>
  <Characters>-32766</Characters>
  <Application>Microsoft Office Outlook</Application>
  <DocSecurity>0</DocSecurity>
  <Lines>0</Lines>
  <Paragraphs>0</Paragraphs>
  <ScaleCrop>false</ScaleCrop>
  <Company>НЭК</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Алексанова-ОА</dc:creator>
  <cp:keywords/>
  <dc:description/>
  <cp:lastModifiedBy>Королева</cp:lastModifiedBy>
  <cp:revision>120</cp:revision>
  <cp:lastPrinted>2014-10-06T02:08:00Z</cp:lastPrinted>
  <dcterms:created xsi:type="dcterms:W3CDTF">2014-02-06T01:46:00Z</dcterms:created>
  <dcterms:modified xsi:type="dcterms:W3CDTF">2014-10-07T07:29:00Z</dcterms:modified>
</cp:coreProperties>
</file>